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2069"/>
        <w:gridCol w:w="3459"/>
      </w:tblGrid>
      <w:tr>
        <w:tblPrEx/>
        <w:trPr>
          <w:trHeight w:val="850"/>
        </w:trPr>
        <w:tc>
          <w:tcPr>
            <w:shd w:val="clear" w:color="auto" w:fill="auto"/>
            <w:tcW w:w="3970" w:type="dxa"/>
            <w:vMerge w:val="restart"/>
            <w:textDirection w:val="lrTb"/>
            <w:noWrap w:val="false"/>
          </w:tcPr>
          <w:p>
            <w:pPr>
              <w:ind w:left="3"/>
              <w:spacing w:after="0" w:line="240" w:lineRule="auto"/>
            </w:pPr>
            <w:r>
              <w:rPr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622</wp:posOffset>
                      </wp:positionH>
                      <wp:positionV relativeFrom="paragraph">
                        <wp:posOffset>404</wp:posOffset>
                      </wp:positionV>
                      <wp:extent cx="1191895" cy="377825"/>
                      <wp:effectExtent l="0" t="0" r="1905" b="3175"/>
                      <wp:wrapThrough wrapText="bothSides">
                        <wp:wrapPolygon edited="1">
                          <wp:start x="1841" y="0"/>
                          <wp:lineTo x="0" y="4356"/>
                          <wp:lineTo x="0" y="16699"/>
                          <wp:lineTo x="1841" y="21055"/>
                          <wp:lineTo x="4833" y="21055"/>
                          <wp:lineTo x="21404" y="21055"/>
                          <wp:lineTo x="21404" y="2904"/>
                          <wp:lineTo x="4833" y="0"/>
                          <wp:lineTo x="1841" y="0"/>
                        </wp:wrapPolygon>
                      </wp:wrapThrough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Рисунок 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91895" cy="377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66432;o:allowoverlap:true;o:allowincell:true;mso-position-horizontal-relative:text;margin-left:0.05pt;mso-position-horizontal:absolute;mso-position-vertical-relative:text;margin-top:0.03pt;mso-position-vertical:absolute;width:93.85pt;height:29.75pt;mso-wrap-distance-left:9.00pt;mso-wrap-distance-top:0.00pt;mso-wrap-distance-right:9.00pt;mso-wrap-distance-bottom:0.00pt;" wrapcoords="8523 0 0 20167 0 77310 8523 97477 22375 97477 99093 97477 99093 13444 22375 0 8523 0" stroked="f">
                      <v:path textboxrect="0,0,0,0"/>
                      <w10:wrap type="through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shd w:val="clear" w:color="auto" w:fill="auto"/>
            <w:tcW w:w="2069" w:type="dxa"/>
            <w:vMerge w:val="restart"/>
            <w:textDirection w:val="lrTb"/>
            <w:noWrap w:val="false"/>
          </w:tcPr>
          <w:p>
            <w:pPr>
              <w:ind w:left="3"/>
              <w:spacing w:after="0" w:line="240" w:lineRule="auto"/>
            </w:pPr>
            <w:r/>
            <w:r/>
          </w:p>
        </w:tc>
        <w:tc>
          <w:tcPr>
            <w:shd w:val="clear" w:color="auto" w:fill="auto"/>
            <w:tcW w:w="3459" w:type="dxa"/>
            <w:textDirection w:val="lrTb"/>
            <w:noWrap w:val="false"/>
          </w:tcPr>
          <w:p>
            <w:pPr>
              <w:ind w:left="3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Филиал ПАО «Россети» –</w:t>
            </w:r>
            <w:r>
              <w:rPr>
                <w:rFonts w:ascii="Arial Narrow" w:hAnsi="Arial Narrow"/>
                <w:sz w:val="20"/>
                <w:szCs w:val="20"/>
              </w:rPr>
              <w:br/>
              <w:t xml:space="preserve">Магистральные электрические сети Востока</w: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</w:r>
          </w:p>
        </w:tc>
      </w:tr>
      <w:tr>
        <w:tblPrEx/>
        <w:trPr>
          <w:trHeight w:val="142"/>
        </w:trPr>
        <w:tc>
          <w:tcPr>
            <w:shd w:val="clear" w:color="auto" w:fill="auto"/>
            <w:tcW w:w="3970" w:type="dxa"/>
            <w:vMerge w:val="continue"/>
            <w:textDirection w:val="lrTb"/>
            <w:noWrap w:val="false"/>
          </w:tcPr>
          <w:p>
            <w:pPr>
              <w:ind w:left="3"/>
              <w:spacing w:after="0" w:line="240" w:lineRule="auto"/>
            </w:pPr>
            <w:r/>
            <w:r/>
          </w:p>
        </w:tc>
        <w:tc>
          <w:tcPr>
            <w:shd w:val="clear" w:color="auto" w:fill="auto"/>
            <w:tcW w:w="2069" w:type="dxa"/>
            <w:vMerge w:val="continue"/>
            <w:textDirection w:val="lrTb"/>
            <w:noWrap w:val="false"/>
          </w:tcPr>
          <w:p>
            <w:pPr>
              <w:ind w:left="3"/>
              <w:jc w:val="center"/>
              <w:spacing w:after="0" w:line="240" w:lineRule="auto"/>
              <w:rPr>
                <w:rFonts w:ascii="PF Din Text Cond Pro Light" w:hAnsi="PF Din Text Cond Pro Light"/>
              </w:rPr>
            </w:pPr>
            <w:r>
              <w:rPr>
                <w:rFonts w:ascii="PF Din Text Cond Pro Light" w:hAnsi="PF Din Text Cond Pro Light"/>
              </w:rPr>
            </w:r>
            <w:r>
              <w:rPr>
                <w:rFonts w:ascii="PF Din Text Cond Pro Light" w:hAnsi="PF Din Text Cond Pro Light"/>
              </w:rPr>
            </w:r>
            <w:r>
              <w:rPr>
                <w:rFonts w:ascii="PF Din Text Cond Pro Light" w:hAnsi="PF Din Text Cond Pro Light"/>
              </w:rPr>
            </w:r>
          </w:p>
        </w:tc>
        <w:tc>
          <w:tcPr>
            <w:shd w:val="clear" w:color="auto" w:fill="auto"/>
            <w:tcW w:w="3459" w:type="dxa"/>
            <w:textDirection w:val="lrTb"/>
            <w:noWrap w:val="false"/>
          </w:tcPr>
          <w:p>
            <w:pPr>
              <w:ind w:left="3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</w:rPr>
              <w:t xml:space="preserve">ПРЕСС-РЕЛИЗ</w: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</w:r>
          </w:p>
        </w:tc>
      </w:tr>
      <w:tr>
        <w:tblPrEx/>
        <w:trPr>
          <w:trHeight w:val="414"/>
        </w:trPr>
        <w:tc>
          <w:tcPr>
            <w:shd w:val="clear" w:color="auto" w:fill="auto"/>
            <w:tcW w:w="3970" w:type="dxa"/>
            <w:vAlign w:val="bottom"/>
            <w:vMerge w:val="continue"/>
            <w:textDirection w:val="lrTb"/>
            <w:noWrap w:val="false"/>
          </w:tcPr>
          <w:p>
            <w:pPr>
              <w:ind w:left="3"/>
              <w:spacing w:after="0" w:line="240" w:lineRule="auto"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</w:tc>
        <w:tc>
          <w:tcPr>
            <w:shd w:val="clear" w:color="auto" w:fill="auto"/>
            <w:tcW w:w="2069" w:type="dxa"/>
            <w:vAlign w:val="bottom"/>
            <w:vMerge w:val="continue"/>
            <w:textDirection w:val="lrTb"/>
            <w:noWrap w:val="false"/>
          </w:tcPr>
          <w:p>
            <w:pPr>
              <w:ind w:left="3"/>
              <w:jc w:val="center"/>
              <w:spacing w:after="0" w:line="240" w:lineRule="auto"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</w:tc>
        <w:tc>
          <w:tcPr>
            <w:shd w:val="clear" w:color="auto" w:fill="auto"/>
            <w:tcW w:w="345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</w:r>
          </w:p>
        </w:tc>
      </w:tr>
    </w:tbl>
    <w:p>
      <w:pPr>
        <w:jc w:val="center"/>
        <w:spacing w:after="0" w:afterAutospacing="0"/>
        <w:rPr>
          <w:rFonts w:ascii="Arial Narrow" w:hAnsi="Arial Narrow" w:cs="Arial Narrow"/>
          <w:b/>
          <w:bCs/>
          <w:sz w:val="26"/>
          <w:szCs w:val="26"/>
          <w:highlight w:val="none"/>
          <w14:ligatures w14:val="none"/>
        </w:rPr>
      </w:pPr>
      <w:r>
        <w:rPr>
          <w:rFonts w:ascii="Arial Narrow" w:hAnsi="Arial Narrow" w:eastAsia="Arial Narrow" w:cs="Arial Narrow"/>
          <w:b/>
          <w:bCs/>
          <w:sz w:val="26"/>
          <w:szCs w:val="26"/>
          <w:highlight w:val="none"/>
          <w14:ligatures w14:val="none"/>
        </w:rPr>
      </w:r>
      <w:r>
        <w:rPr>
          <w:rFonts w:ascii="Arial Narrow" w:hAnsi="Arial Narrow" w:eastAsia="Arial Narrow" w:cs="Arial Narrow"/>
          <w:b/>
          <w:bCs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b/>
          <w:bCs/>
          <w:sz w:val="26"/>
          <w:szCs w:val="26"/>
          <w:highlight w:val="none"/>
          <w14:ligatures w14:val="none"/>
        </w:rPr>
      </w:r>
    </w:p>
    <w:p>
      <w:pPr>
        <w:jc w:val="center"/>
        <w:spacing w:after="0" w:afterAutospacing="0"/>
        <w:rPr>
          <w:rFonts w:ascii="Arial Narrow" w:hAnsi="Arial Narrow" w:eastAsia="Arial Narrow" w:cs="Arial Narrow"/>
          <w:b/>
          <w:bCs/>
          <w:sz w:val="26"/>
          <w:szCs w:val="26"/>
          <w:highlight w:val="none"/>
          <w14:ligatures w14:val="none"/>
        </w:rPr>
      </w:pPr>
      <w:r>
        <w:rPr>
          <w:rFonts w:ascii="Arial Narrow" w:hAnsi="Arial Narrow" w:eastAsia="Arial Narrow" w:cs="Arial Narrow"/>
          <w:b/>
          <w:bCs/>
          <w:sz w:val="26"/>
          <w:szCs w:val="26"/>
          <w:highlight w:val="none"/>
          <w14:ligatures w14:val="none"/>
        </w:rPr>
      </w:r>
      <w:r>
        <w:rPr>
          <w:rFonts w:ascii="Arial Narrow" w:hAnsi="Arial Narrow" w:eastAsia="Arial Narrow" w:cs="Arial Narrow"/>
          <w:b/>
          <w:bCs/>
          <w:sz w:val="26"/>
          <w:szCs w:val="26"/>
          <w:highlight w:val="none"/>
          <w14:ligatures w14:val="none"/>
        </w:rPr>
        <w:t xml:space="preserve">«Россети» </w:t>
      </w:r>
      <w:r>
        <w:rPr>
          <w:rFonts w:ascii="Arial Narrow" w:hAnsi="Arial Narrow" w:eastAsia="Arial Narrow" w:cs="Arial Narrow"/>
          <w:b/>
          <w:bCs/>
          <w:sz w:val="26"/>
          <w:szCs w:val="26"/>
          <w:highlight w:val="none"/>
          <w14:ligatures w14:val="none"/>
        </w:rPr>
        <w:t xml:space="preserve">установят 36 тыс. птицезащитных устройств на магистральных энергообъектах Дальнего Востока</w:t>
      </w:r>
      <w:r>
        <w:rPr>
          <w:rFonts w:ascii="Arial Narrow" w:hAnsi="Arial Narrow" w:eastAsia="Arial Narrow" w:cs="Arial Narrow"/>
          <w:b/>
          <w:bCs/>
          <w:sz w:val="26"/>
          <w:szCs w:val="26"/>
          <w:highlight w:val="none"/>
          <w14:ligatures w14:val="none"/>
        </w:rPr>
      </w:r>
      <w:r>
        <w:rPr>
          <w:rFonts w:ascii="Arial Narrow" w:hAnsi="Arial Narrow" w:eastAsia="Arial Narrow" w:cs="Arial Narrow"/>
          <w:b/>
          <w:bCs/>
          <w:sz w:val="26"/>
          <w:szCs w:val="26"/>
          <w:highlight w:val="none"/>
          <w14:ligatures w14:val="none"/>
        </w:rPr>
      </w:r>
    </w:p>
    <w:p>
      <w:pPr>
        <w:jc w:val="center"/>
        <w:spacing w:after="0" w:afterAutospacing="0"/>
        <w:rPr>
          <w:rFonts w:ascii="Arial Narrow" w:hAnsi="Arial Narrow" w:cs="Arial Narrow"/>
          <w:b/>
          <w:bCs/>
          <w:sz w:val="26"/>
          <w:szCs w:val="26"/>
        </w:rPr>
      </w:pPr>
      <w:r>
        <w:rPr>
          <w:rFonts w:ascii="Arial Narrow" w:hAnsi="Arial Narrow" w:eastAsia="Arial Narrow" w:cs="Arial Narrow"/>
          <w:b/>
          <w:bCs/>
          <w:sz w:val="26"/>
          <w:szCs w:val="26"/>
          <w:highlight w:val="none"/>
        </w:rPr>
      </w:r>
      <w:r>
        <w:rPr>
          <w:rFonts w:ascii="Arial Narrow" w:hAnsi="Arial Narrow" w:cs="Arial Narrow"/>
          <w:b/>
          <w:bCs/>
          <w:sz w:val="26"/>
          <w:szCs w:val="26"/>
        </w:rPr>
      </w:r>
      <w:r>
        <w:rPr>
          <w:rFonts w:ascii="Arial Narrow" w:hAnsi="Arial Narrow" w:cs="Arial Narrow"/>
          <w:b/>
          <w:bCs/>
          <w:sz w:val="26"/>
          <w:szCs w:val="26"/>
        </w:rPr>
      </w:r>
    </w:p>
    <w:p>
      <w:pPr>
        <w:jc w:val="both"/>
      </w:pP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  <w:t xml:space="preserve">Ф</w:t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  <w:t xml:space="preserve">илиал ПАО «Россети» – МЭС Востока </w:t>
      </w:r>
      <w:r/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  <w:t xml:space="preserve">реализует масштабную программу по оснащению 35 высоковольтных линий электропередачи 220–500 кВ в Амурской и Еврейской автономной областях, Приморском и Хабаровском краях птицезащитными устройствами (ПЗУ). Эти регионы являю</w:t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  <w:t xml:space="preserve">тся основными местами обитания дальневосточного аиста, занесенного в Красную книгу. Установка ПЗУ решает сразу две задачи: повышает надежность электроснабжения потребителей и защищает пернатых от поражений током.</w:t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</w:p>
    <w:p>
      <w:pPr>
        <w:jc w:val="both"/>
      </w:pP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  <w:t xml:space="preserve">«Россети» уже 13 лет плотно сотрудничают с экологами и орнитологами для спасения дальневосточного аиста. Специалисты ведут учет птиц, составляют карты расположения гнезд и передают их энергетикам для использования при проектировании новых линий электроперед</w:t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  <w:t xml:space="preserve">ачи и размещения ПЗУ. Также сотрудники МЭС Востока устанавливают на некоторых опорах специальные площадки для гнездования на безопасном расстоянии от траверс.</w:t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</w:p>
    <w:p>
      <w:pPr>
        <w:jc w:val="both"/>
      </w:pP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  <w:t xml:space="preserve">Наибольший объем работ – монтаж 14 тыс. ПЗУ – запланирован на ЛЭП Амурской области. В регионе сосредоточена примерно половина всей мировой популяции дальневосточного аиста. Кроме того, на левобережье Амура в районе Сельгонских болот обитают и другие редкие </w:t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  <w:t xml:space="preserve">виды: черный журавль, орлан-белохвост и скопа.</w:t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/>
      <w:r/>
    </w:p>
    <w:p>
      <w:pPr>
        <w:jc w:val="both"/>
        <w:rPr>
          <w:rFonts w:ascii="Arial Narrow" w:hAnsi="Arial Narrow" w:cs="Arial Narrow"/>
          <w:sz w:val="26"/>
          <w:szCs w:val="26"/>
          <w:highlight w:val="none"/>
          <w14:ligatures w14:val="none"/>
        </w:rPr>
      </w:pP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</w:p>
    <w:p>
      <w:pPr>
        <w:jc w:val="both"/>
        <w:rPr>
          <w:rFonts w:ascii="Arial Narrow" w:hAnsi="Arial Narrow" w:cs="Arial Narrow"/>
          <w:sz w:val="26"/>
          <w:szCs w:val="26"/>
          <w:highlight w:val="none"/>
          <w14:ligatures w14:val="none"/>
        </w:rPr>
      </w:pP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  <w:r>
        <w:rPr>
          <w:rFonts w:ascii="Arial Narrow" w:hAnsi="Arial Narrow" w:cs="Arial Narrow"/>
          <w:sz w:val="26"/>
          <w:szCs w:val="26"/>
          <w:highlight w:val="none"/>
          <w14:ligatures w14:val="none"/>
        </w:rPr>
      </w:r>
    </w:p>
    <w:sectPr>
      <w:footnotePr/>
      <w:endnotePr/>
      <w:type w:val="nextPage"/>
      <w:pgSz w:w="11906" w:h="16838" w:orient="portrait"/>
      <w:pgMar w:top="854" w:right="851" w:bottom="709" w:left="1843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F Din Text Cond Pro Light">
    <w:panose1 w:val="02000000000000000000"/>
  </w:font>
  <w:font w:name="Tahoma">
    <w:panose1 w:val="020B0604030504040204"/>
  </w:font>
  <w:font w:name="Arial">
    <w:panose1 w:val="020B0604020202020204"/>
  </w:font>
  <w:font w:name="Arial Narrow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Caption Char"/>
    <w:basedOn w:val="667"/>
    <w:link w:val="710"/>
    <w:uiPriority w:val="35"/>
    <w:rPr>
      <w:b/>
      <w:bCs/>
      <w:color w:val="4f81bd" w:themeColor="accent1"/>
      <w:sz w:val="18"/>
      <w:szCs w:val="18"/>
    </w:rPr>
  </w:style>
  <w:style w:type="paragraph" w:styleId="657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58">
    <w:name w:val="Heading 1"/>
    <w:basedOn w:val="657"/>
    <w:next w:val="657"/>
    <w:link w:val="68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9">
    <w:name w:val="Heading 2"/>
    <w:basedOn w:val="657"/>
    <w:next w:val="657"/>
    <w:link w:val="68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60">
    <w:name w:val="Heading 3"/>
    <w:basedOn w:val="657"/>
    <w:next w:val="657"/>
    <w:link w:val="68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61">
    <w:name w:val="Heading 4"/>
    <w:basedOn w:val="657"/>
    <w:next w:val="657"/>
    <w:link w:val="69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657"/>
    <w:next w:val="657"/>
    <w:link w:val="69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657"/>
    <w:next w:val="657"/>
    <w:link w:val="69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4">
    <w:name w:val="Heading 7"/>
    <w:basedOn w:val="657"/>
    <w:next w:val="657"/>
    <w:link w:val="69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5">
    <w:name w:val="Heading 8"/>
    <w:basedOn w:val="657"/>
    <w:next w:val="657"/>
    <w:link w:val="69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6">
    <w:name w:val="Heading 9"/>
    <w:basedOn w:val="657"/>
    <w:next w:val="657"/>
    <w:link w:val="69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 w:default="1">
    <w:name w:val="Default Paragraph Font"/>
    <w:uiPriority w:val="1"/>
    <w:semiHidden/>
    <w:unhideWhenUsed/>
  </w:style>
  <w:style w:type="table" w:styleId="6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9" w:default="1">
    <w:name w:val="No List"/>
    <w:uiPriority w:val="99"/>
    <w:semiHidden/>
    <w:unhideWhenUsed/>
  </w:style>
  <w:style w:type="character" w:styleId="670" w:customStyle="1">
    <w:name w:val="Heading 1 Char"/>
    <w:basedOn w:val="667"/>
    <w:uiPriority w:val="9"/>
    <w:rPr>
      <w:rFonts w:ascii="Arial" w:hAnsi="Arial" w:eastAsia="Arial" w:cs="Arial"/>
      <w:sz w:val="40"/>
      <w:szCs w:val="40"/>
    </w:rPr>
  </w:style>
  <w:style w:type="character" w:styleId="671" w:customStyle="1">
    <w:name w:val="Heading 2 Char"/>
    <w:basedOn w:val="667"/>
    <w:uiPriority w:val="9"/>
    <w:rPr>
      <w:rFonts w:ascii="Arial" w:hAnsi="Arial" w:eastAsia="Arial" w:cs="Arial"/>
      <w:sz w:val="34"/>
    </w:rPr>
  </w:style>
  <w:style w:type="character" w:styleId="672" w:customStyle="1">
    <w:name w:val="Heading 3 Char"/>
    <w:basedOn w:val="667"/>
    <w:uiPriority w:val="9"/>
    <w:rPr>
      <w:rFonts w:ascii="Arial" w:hAnsi="Arial" w:eastAsia="Arial" w:cs="Arial"/>
      <w:sz w:val="30"/>
      <w:szCs w:val="30"/>
    </w:rPr>
  </w:style>
  <w:style w:type="character" w:styleId="673" w:customStyle="1">
    <w:name w:val="Heading 4 Char"/>
    <w:basedOn w:val="667"/>
    <w:uiPriority w:val="9"/>
    <w:rPr>
      <w:rFonts w:ascii="Arial" w:hAnsi="Arial" w:eastAsia="Arial" w:cs="Arial"/>
      <w:b/>
      <w:bCs/>
      <w:sz w:val="26"/>
      <w:szCs w:val="26"/>
    </w:rPr>
  </w:style>
  <w:style w:type="character" w:styleId="674" w:customStyle="1">
    <w:name w:val="Heading 5 Char"/>
    <w:basedOn w:val="667"/>
    <w:uiPriority w:val="9"/>
    <w:rPr>
      <w:rFonts w:ascii="Arial" w:hAnsi="Arial" w:eastAsia="Arial" w:cs="Arial"/>
      <w:b/>
      <w:bCs/>
      <w:sz w:val="24"/>
      <w:szCs w:val="24"/>
    </w:rPr>
  </w:style>
  <w:style w:type="character" w:styleId="675" w:customStyle="1">
    <w:name w:val="Heading 6 Char"/>
    <w:basedOn w:val="667"/>
    <w:uiPriority w:val="9"/>
    <w:rPr>
      <w:rFonts w:ascii="Arial" w:hAnsi="Arial" w:eastAsia="Arial" w:cs="Arial"/>
      <w:b/>
      <w:bCs/>
      <w:sz w:val="22"/>
      <w:szCs w:val="22"/>
    </w:rPr>
  </w:style>
  <w:style w:type="character" w:styleId="676" w:customStyle="1">
    <w:name w:val="Heading 7 Char"/>
    <w:basedOn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7" w:customStyle="1">
    <w:name w:val="Heading 8 Char"/>
    <w:basedOn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78" w:customStyle="1">
    <w:name w:val="Heading 9 Char"/>
    <w:basedOn w:val="667"/>
    <w:uiPriority w:val="9"/>
    <w:rPr>
      <w:rFonts w:ascii="Arial" w:hAnsi="Arial" w:eastAsia="Arial" w:cs="Arial"/>
      <w:i/>
      <w:iCs/>
      <w:sz w:val="21"/>
      <w:szCs w:val="21"/>
    </w:rPr>
  </w:style>
  <w:style w:type="character" w:styleId="679" w:customStyle="1">
    <w:name w:val="Title Char"/>
    <w:basedOn w:val="667"/>
    <w:uiPriority w:val="10"/>
    <w:rPr>
      <w:sz w:val="48"/>
      <w:szCs w:val="48"/>
    </w:rPr>
  </w:style>
  <w:style w:type="character" w:styleId="680" w:customStyle="1">
    <w:name w:val="Subtitle Char"/>
    <w:basedOn w:val="667"/>
    <w:uiPriority w:val="11"/>
    <w:rPr>
      <w:sz w:val="24"/>
      <w:szCs w:val="24"/>
    </w:rPr>
  </w:style>
  <w:style w:type="character" w:styleId="681" w:customStyle="1">
    <w:name w:val="Quote Char"/>
    <w:uiPriority w:val="29"/>
    <w:rPr>
      <w:i/>
    </w:rPr>
  </w:style>
  <w:style w:type="character" w:styleId="682" w:customStyle="1">
    <w:name w:val="Intense Quote Char"/>
    <w:uiPriority w:val="30"/>
    <w:rPr>
      <w:i/>
    </w:rPr>
  </w:style>
  <w:style w:type="character" w:styleId="683" w:customStyle="1">
    <w:name w:val="Header Char"/>
    <w:basedOn w:val="667"/>
    <w:uiPriority w:val="99"/>
  </w:style>
  <w:style w:type="character" w:styleId="684" w:customStyle="1">
    <w:name w:val="Название объекта Знак"/>
    <w:link w:val="710"/>
    <w:uiPriority w:val="99"/>
  </w:style>
  <w:style w:type="character" w:styleId="685" w:customStyle="1">
    <w:name w:val="Footnote Text Char"/>
    <w:uiPriority w:val="99"/>
    <w:rPr>
      <w:sz w:val="18"/>
    </w:rPr>
  </w:style>
  <w:style w:type="character" w:styleId="686" w:customStyle="1">
    <w:name w:val="Endnote Text Char"/>
    <w:uiPriority w:val="99"/>
    <w:rPr>
      <w:sz w:val="20"/>
    </w:rPr>
  </w:style>
  <w:style w:type="character" w:styleId="687" w:customStyle="1">
    <w:name w:val="Заголовок 1 Знак"/>
    <w:basedOn w:val="667"/>
    <w:link w:val="658"/>
    <w:uiPriority w:val="9"/>
    <w:rPr>
      <w:rFonts w:ascii="Arial" w:hAnsi="Arial" w:eastAsia="Arial" w:cs="Arial"/>
      <w:sz w:val="40"/>
      <w:szCs w:val="40"/>
    </w:rPr>
  </w:style>
  <w:style w:type="character" w:styleId="688" w:customStyle="1">
    <w:name w:val="Заголовок 2 Знак"/>
    <w:basedOn w:val="667"/>
    <w:link w:val="659"/>
    <w:uiPriority w:val="9"/>
    <w:rPr>
      <w:rFonts w:ascii="Arial" w:hAnsi="Arial" w:eastAsia="Arial" w:cs="Arial"/>
      <w:sz w:val="34"/>
    </w:rPr>
  </w:style>
  <w:style w:type="character" w:styleId="689" w:customStyle="1">
    <w:name w:val="Заголовок 3 Знак"/>
    <w:basedOn w:val="667"/>
    <w:link w:val="660"/>
    <w:uiPriority w:val="9"/>
    <w:rPr>
      <w:rFonts w:ascii="Arial" w:hAnsi="Arial" w:eastAsia="Arial" w:cs="Arial"/>
      <w:sz w:val="30"/>
      <w:szCs w:val="30"/>
    </w:rPr>
  </w:style>
  <w:style w:type="character" w:styleId="690" w:customStyle="1">
    <w:name w:val="Заголовок 4 Знак"/>
    <w:basedOn w:val="667"/>
    <w:link w:val="661"/>
    <w:uiPriority w:val="9"/>
    <w:rPr>
      <w:rFonts w:ascii="Arial" w:hAnsi="Arial" w:eastAsia="Arial" w:cs="Arial"/>
      <w:b/>
      <w:bCs/>
      <w:sz w:val="26"/>
      <w:szCs w:val="26"/>
    </w:rPr>
  </w:style>
  <w:style w:type="character" w:styleId="691" w:customStyle="1">
    <w:name w:val="Заголовок 5 Знак"/>
    <w:basedOn w:val="667"/>
    <w:link w:val="662"/>
    <w:uiPriority w:val="9"/>
    <w:rPr>
      <w:rFonts w:ascii="Arial" w:hAnsi="Arial" w:eastAsia="Arial" w:cs="Arial"/>
      <w:b/>
      <w:bCs/>
      <w:sz w:val="24"/>
      <w:szCs w:val="24"/>
    </w:rPr>
  </w:style>
  <w:style w:type="character" w:styleId="692" w:customStyle="1">
    <w:name w:val="Заголовок 6 Знак"/>
    <w:basedOn w:val="667"/>
    <w:link w:val="663"/>
    <w:uiPriority w:val="9"/>
    <w:rPr>
      <w:rFonts w:ascii="Arial" w:hAnsi="Arial" w:eastAsia="Arial" w:cs="Arial"/>
      <w:b/>
      <w:bCs/>
      <w:sz w:val="22"/>
      <w:szCs w:val="22"/>
    </w:rPr>
  </w:style>
  <w:style w:type="character" w:styleId="693" w:customStyle="1">
    <w:name w:val="Заголовок 7 Знак"/>
    <w:basedOn w:val="667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4" w:customStyle="1">
    <w:name w:val="Заголовок 8 Знак"/>
    <w:basedOn w:val="667"/>
    <w:link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695" w:customStyle="1">
    <w:name w:val="Заголовок 9 Знак"/>
    <w:basedOn w:val="667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657"/>
    <w:uiPriority w:val="34"/>
    <w:qFormat/>
    <w:pPr>
      <w:contextualSpacing/>
      <w:ind w:left="720"/>
    </w:pPr>
  </w:style>
  <w:style w:type="paragraph" w:styleId="697">
    <w:name w:val="No Spacing"/>
    <w:uiPriority w:val="1"/>
    <w:qFormat/>
  </w:style>
  <w:style w:type="paragraph" w:styleId="698">
    <w:name w:val="Title"/>
    <w:basedOn w:val="657"/>
    <w:next w:val="657"/>
    <w:link w:val="699"/>
    <w:uiPriority w:val="10"/>
    <w:qFormat/>
    <w:pPr>
      <w:contextualSpacing/>
      <w:spacing w:before="300"/>
    </w:pPr>
    <w:rPr>
      <w:sz w:val="48"/>
      <w:szCs w:val="48"/>
    </w:rPr>
  </w:style>
  <w:style w:type="character" w:styleId="699" w:customStyle="1">
    <w:name w:val="Заголовок Знак"/>
    <w:basedOn w:val="667"/>
    <w:link w:val="698"/>
    <w:uiPriority w:val="10"/>
    <w:rPr>
      <w:sz w:val="48"/>
      <w:szCs w:val="48"/>
    </w:rPr>
  </w:style>
  <w:style w:type="paragraph" w:styleId="700">
    <w:name w:val="Subtitle"/>
    <w:basedOn w:val="657"/>
    <w:next w:val="657"/>
    <w:link w:val="701"/>
    <w:uiPriority w:val="11"/>
    <w:qFormat/>
    <w:pPr>
      <w:spacing w:before="200"/>
    </w:pPr>
    <w:rPr>
      <w:sz w:val="24"/>
      <w:szCs w:val="24"/>
    </w:rPr>
  </w:style>
  <w:style w:type="character" w:styleId="701" w:customStyle="1">
    <w:name w:val="Подзаголовок Знак"/>
    <w:basedOn w:val="667"/>
    <w:link w:val="700"/>
    <w:uiPriority w:val="11"/>
    <w:rPr>
      <w:sz w:val="24"/>
      <w:szCs w:val="24"/>
    </w:rPr>
  </w:style>
  <w:style w:type="paragraph" w:styleId="702">
    <w:name w:val="Quote"/>
    <w:basedOn w:val="657"/>
    <w:next w:val="657"/>
    <w:link w:val="703"/>
    <w:uiPriority w:val="29"/>
    <w:qFormat/>
    <w:pPr>
      <w:ind w:left="720" w:right="720"/>
    </w:pPr>
    <w:rPr>
      <w:i/>
    </w:rPr>
  </w:style>
  <w:style w:type="character" w:styleId="703" w:customStyle="1">
    <w:name w:val="Цитата 2 Знак"/>
    <w:link w:val="702"/>
    <w:uiPriority w:val="29"/>
    <w:rPr>
      <w:i/>
    </w:rPr>
  </w:style>
  <w:style w:type="paragraph" w:styleId="704">
    <w:name w:val="Intense Quote"/>
    <w:basedOn w:val="657"/>
    <w:next w:val="657"/>
    <w:link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 w:customStyle="1">
    <w:name w:val="Выделенная цитата Знак"/>
    <w:link w:val="704"/>
    <w:uiPriority w:val="30"/>
    <w:rPr>
      <w:i/>
    </w:rPr>
  </w:style>
  <w:style w:type="paragraph" w:styleId="706">
    <w:name w:val="Header"/>
    <w:basedOn w:val="657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 w:customStyle="1">
    <w:name w:val="Верхний колонтитул Знак"/>
    <w:basedOn w:val="667"/>
    <w:link w:val="706"/>
    <w:uiPriority w:val="99"/>
  </w:style>
  <w:style w:type="paragraph" w:styleId="708">
    <w:name w:val="Footer"/>
    <w:basedOn w:val="657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 w:customStyle="1">
    <w:name w:val="Footer Char"/>
    <w:basedOn w:val="667"/>
    <w:uiPriority w:val="99"/>
  </w:style>
  <w:style w:type="paragraph" w:styleId="710">
    <w:name w:val="Caption"/>
    <w:basedOn w:val="657"/>
    <w:next w:val="657"/>
    <w:link w:val="684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styleId="711" w:customStyle="1">
    <w:name w:val="Нижний колонтитул Знак"/>
    <w:link w:val="708"/>
    <w:uiPriority w:val="99"/>
  </w:style>
  <w:style w:type="table" w:styleId="712" w:customStyle="1">
    <w:name w:val="Table Grid Light"/>
    <w:basedOn w:val="66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3">
    <w:name w:val="Plain Table 1"/>
    <w:basedOn w:val="66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66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66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66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66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66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basedOn w:val="668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basedOn w:val="66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basedOn w:val="66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basedOn w:val="66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basedOn w:val="668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basedOn w:val="66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66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basedOn w:val="668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basedOn w:val="66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basedOn w:val="66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basedOn w:val="66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basedOn w:val="668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basedOn w:val="66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66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basedOn w:val="668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basedOn w:val="66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basedOn w:val="66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basedOn w:val="66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basedOn w:val="668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basedOn w:val="66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66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basedOn w:val="668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1" w:customStyle="1">
    <w:name w:val="Grid Table 4 - Accent 2"/>
    <w:basedOn w:val="668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2" w:customStyle="1">
    <w:name w:val="Grid Table 4 - Accent 3"/>
    <w:basedOn w:val="668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3" w:customStyle="1">
    <w:name w:val="Grid Table 4 - Accent 4"/>
    <w:basedOn w:val="668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4" w:customStyle="1">
    <w:name w:val="Grid Table 4 - Accent 5"/>
    <w:basedOn w:val="668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5" w:customStyle="1">
    <w:name w:val="Grid Table 4 - Accent 6"/>
    <w:basedOn w:val="668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6">
    <w:name w:val="Grid Table 5 Dark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basedOn w:val="66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3">
    <w:name w:val="Grid Table 6 Colorful"/>
    <w:basedOn w:val="66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4" w:customStyle="1">
    <w:name w:val="Grid Table 6 Colorful - Accent 1"/>
    <w:basedOn w:val="668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5" w:customStyle="1">
    <w:name w:val="Grid Table 6 Colorful - Accent 2"/>
    <w:basedOn w:val="66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6" w:customStyle="1">
    <w:name w:val="Grid Table 6 Colorful - Accent 3"/>
    <w:basedOn w:val="668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7" w:customStyle="1">
    <w:name w:val="Grid Table 6 Colorful - Accent 4"/>
    <w:basedOn w:val="66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8" w:customStyle="1">
    <w:name w:val="Grid Table 6 Colorful - Accent 5"/>
    <w:basedOn w:val="668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9" w:customStyle="1">
    <w:name w:val="Grid Table 6 Colorful - Accent 6"/>
    <w:basedOn w:val="66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0">
    <w:name w:val="Grid Table 7 Colorful"/>
    <w:basedOn w:val="66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1"/>
    <w:basedOn w:val="668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2"/>
    <w:basedOn w:val="668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3"/>
    <w:basedOn w:val="668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4"/>
    <w:basedOn w:val="668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5"/>
    <w:basedOn w:val="668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6"/>
    <w:basedOn w:val="668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>
    <w:name w:val="List Table 1 Light"/>
    <w:basedOn w:val="66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basedOn w:val="668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basedOn w:val="668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basedOn w:val="668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basedOn w:val="668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basedOn w:val="668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basedOn w:val="668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66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basedOn w:val="668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basedOn w:val="668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basedOn w:val="668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basedOn w:val="668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basedOn w:val="668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basedOn w:val="668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66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basedOn w:val="668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basedOn w:val="66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basedOn w:val="668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basedOn w:val="66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basedOn w:val="668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basedOn w:val="668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66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basedOn w:val="668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basedOn w:val="668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basedOn w:val="668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basedOn w:val="668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basedOn w:val="668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basedOn w:val="668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66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1"/>
    <w:basedOn w:val="668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2"/>
    <w:basedOn w:val="668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3"/>
    <w:basedOn w:val="668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4"/>
    <w:basedOn w:val="668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5"/>
    <w:basedOn w:val="668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6"/>
    <w:basedOn w:val="668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>
    <w:name w:val="List Table 6 Colorful"/>
    <w:basedOn w:val="66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3" w:customStyle="1">
    <w:name w:val="List Table 6 Colorful - Accent 1"/>
    <w:basedOn w:val="668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4" w:customStyle="1">
    <w:name w:val="List Table 6 Colorful - Accent 2"/>
    <w:basedOn w:val="668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5" w:customStyle="1">
    <w:name w:val="List Table 6 Colorful - Accent 3"/>
    <w:basedOn w:val="668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6" w:customStyle="1">
    <w:name w:val="List Table 6 Colorful - Accent 4"/>
    <w:basedOn w:val="668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7" w:customStyle="1">
    <w:name w:val="List Table 6 Colorful - Accent 5"/>
    <w:basedOn w:val="668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08" w:customStyle="1">
    <w:name w:val="List Table 6 Colorful - Accent 6"/>
    <w:basedOn w:val="668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9">
    <w:name w:val="List Table 7 Colorful"/>
    <w:basedOn w:val="66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1"/>
    <w:basedOn w:val="668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2"/>
    <w:basedOn w:val="668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3"/>
    <w:basedOn w:val="668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4"/>
    <w:basedOn w:val="668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5"/>
    <w:basedOn w:val="668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6"/>
    <w:basedOn w:val="668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ned - Accent"/>
    <w:basedOn w:val="6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7" w:customStyle="1">
    <w:name w:val="Lined - Accent 1"/>
    <w:basedOn w:val="6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8" w:customStyle="1">
    <w:name w:val="Lined - Accent 2"/>
    <w:basedOn w:val="6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9" w:customStyle="1">
    <w:name w:val="Lined - Accent 3"/>
    <w:basedOn w:val="6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0" w:customStyle="1">
    <w:name w:val="Lined - Accent 4"/>
    <w:basedOn w:val="6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1" w:customStyle="1">
    <w:name w:val="Lined - Accent 5"/>
    <w:basedOn w:val="6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2" w:customStyle="1">
    <w:name w:val="Lined - Accent 6"/>
    <w:basedOn w:val="66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3" w:customStyle="1">
    <w:name w:val="Bordered &amp; Lined - Accent"/>
    <w:basedOn w:val="66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Bordered &amp; Lined - Accent 1"/>
    <w:basedOn w:val="668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5" w:customStyle="1">
    <w:name w:val="Bordered &amp; Lined - Accent 2"/>
    <w:basedOn w:val="668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6" w:customStyle="1">
    <w:name w:val="Bordered &amp; Lined - Accent 3"/>
    <w:basedOn w:val="668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Bordered &amp; Lined - Accent 4"/>
    <w:basedOn w:val="668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8" w:customStyle="1">
    <w:name w:val="Bordered &amp; Lined - Accent 5"/>
    <w:basedOn w:val="668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9" w:customStyle="1">
    <w:name w:val="Bordered &amp; Lined - Accent 6"/>
    <w:basedOn w:val="668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"/>
    <w:basedOn w:val="66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1" w:customStyle="1">
    <w:name w:val="Bordered - Accent 1"/>
    <w:basedOn w:val="668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2" w:customStyle="1">
    <w:name w:val="Bordered - Accent 2"/>
    <w:basedOn w:val="66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3" w:customStyle="1">
    <w:name w:val="Bordered - Accent 3"/>
    <w:basedOn w:val="66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4" w:customStyle="1">
    <w:name w:val="Bordered - Accent 4"/>
    <w:basedOn w:val="66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5" w:customStyle="1">
    <w:name w:val="Bordered - Accent 5"/>
    <w:basedOn w:val="668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6" w:customStyle="1">
    <w:name w:val="Bordered - Accent 6"/>
    <w:basedOn w:val="66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37">
    <w:name w:val="footnote text"/>
    <w:basedOn w:val="657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basedOn w:val="667"/>
    <w:uiPriority w:val="99"/>
    <w:unhideWhenUsed/>
    <w:rPr>
      <w:vertAlign w:val="superscript"/>
    </w:rPr>
  </w:style>
  <w:style w:type="paragraph" w:styleId="840">
    <w:name w:val="endnote text"/>
    <w:basedOn w:val="657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 w:customStyle="1">
    <w:name w:val="Текст концевой сноски Знак"/>
    <w:link w:val="840"/>
    <w:uiPriority w:val="99"/>
    <w:rPr>
      <w:sz w:val="20"/>
    </w:rPr>
  </w:style>
  <w:style w:type="character" w:styleId="842">
    <w:name w:val="endnote reference"/>
    <w:basedOn w:val="667"/>
    <w:uiPriority w:val="99"/>
    <w:semiHidden/>
    <w:unhideWhenUsed/>
    <w:rPr>
      <w:vertAlign w:val="superscript"/>
    </w:rPr>
  </w:style>
  <w:style w:type="paragraph" w:styleId="843">
    <w:name w:val="toc 1"/>
    <w:basedOn w:val="657"/>
    <w:next w:val="657"/>
    <w:uiPriority w:val="39"/>
    <w:unhideWhenUsed/>
    <w:pPr>
      <w:spacing w:after="57"/>
    </w:pPr>
  </w:style>
  <w:style w:type="paragraph" w:styleId="844">
    <w:name w:val="toc 2"/>
    <w:basedOn w:val="657"/>
    <w:next w:val="657"/>
    <w:uiPriority w:val="39"/>
    <w:unhideWhenUsed/>
    <w:pPr>
      <w:ind w:left="283"/>
      <w:spacing w:after="57"/>
    </w:pPr>
  </w:style>
  <w:style w:type="paragraph" w:styleId="845">
    <w:name w:val="toc 3"/>
    <w:basedOn w:val="657"/>
    <w:next w:val="657"/>
    <w:uiPriority w:val="39"/>
    <w:unhideWhenUsed/>
    <w:pPr>
      <w:ind w:left="567"/>
      <w:spacing w:after="57"/>
    </w:pPr>
  </w:style>
  <w:style w:type="paragraph" w:styleId="846">
    <w:name w:val="toc 4"/>
    <w:basedOn w:val="657"/>
    <w:next w:val="657"/>
    <w:uiPriority w:val="39"/>
    <w:unhideWhenUsed/>
    <w:pPr>
      <w:ind w:left="850"/>
      <w:spacing w:after="57"/>
    </w:pPr>
  </w:style>
  <w:style w:type="paragraph" w:styleId="847">
    <w:name w:val="toc 5"/>
    <w:basedOn w:val="657"/>
    <w:next w:val="657"/>
    <w:uiPriority w:val="39"/>
    <w:unhideWhenUsed/>
    <w:pPr>
      <w:ind w:left="1134"/>
      <w:spacing w:after="57"/>
    </w:pPr>
  </w:style>
  <w:style w:type="paragraph" w:styleId="848">
    <w:name w:val="toc 6"/>
    <w:basedOn w:val="657"/>
    <w:next w:val="657"/>
    <w:uiPriority w:val="39"/>
    <w:unhideWhenUsed/>
    <w:pPr>
      <w:ind w:left="1417"/>
      <w:spacing w:after="57"/>
    </w:pPr>
  </w:style>
  <w:style w:type="paragraph" w:styleId="849">
    <w:name w:val="toc 7"/>
    <w:basedOn w:val="657"/>
    <w:next w:val="657"/>
    <w:uiPriority w:val="39"/>
    <w:unhideWhenUsed/>
    <w:pPr>
      <w:ind w:left="1701"/>
      <w:spacing w:after="57"/>
    </w:pPr>
  </w:style>
  <w:style w:type="paragraph" w:styleId="850">
    <w:name w:val="toc 8"/>
    <w:basedOn w:val="657"/>
    <w:next w:val="657"/>
    <w:uiPriority w:val="39"/>
    <w:unhideWhenUsed/>
    <w:pPr>
      <w:ind w:left="1984"/>
      <w:spacing w:after="57"/>
    </w:pPr>
  </w:style>
  <w:style w:type="paragraph" w:styleId="851">
    <w:name w:val="toc 9"/>
    <w:basedOn w:val="657"/>
    <w:next w:val="657"/>
    <w:uiPriority w:val="39"/>
    <w:unhideWhenUsed/>
    <w:pPr>
      <w:ind w:left="2268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657"/>
    <w:next w:val="657"/>
    <w:uiPriority w:val="99"/>
    <w:unhideWhenUsed/>
    <w:pPr>
      <w:spacing w:after="0"/>
    </w:pPr>
  </w:style>
  <w:style w:type="paragraph" w:styleId="854">
    <w:name w:val="Balloon Text"/>
    <w:basedOn w:val="657"/>
    <w:link w:val="85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5" w:customStyle="1">
    <w:name w:val="Текст выноски Знак"/>
    <w:link w:val="854"/>
    <w:uiPriority w:val="99"/>
    <w:semiHidden/>
    <w:rPr>
      <w:rFonts w:ascii="Tahoma" w:hAnsi="Tahoma" w:cs="Tahoma"/>
      <w:sz w:val="16"/>
      <w:szCs w:val="16"/>
    </w:rPr>
  </w:style>
  <w:style w:type="table" w:styleId="856">
    <w:name w:val="Table Grid"/>
    <w:basedOn w:val="66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57">
    <w:name w:val="Hyperlink"/>
    <w:uiPriority w:val="99"/>
    <w:unhideWhenUsed/>
    <w:rPr>
      <w:color w:val="0000ff"/>
      <w:u w:val="single"/>
    </w:rPr>
  </w:style>
  <w:style w:type="character" w:styleId="858">
    <w:name w:val="annotation reference"/>
    <w:basedOn w:val="667"/>
    <w:uiPriority w:val="99"/>
    <w:semiHidden/>
    <w:unhideWhenUsed/>
    <w:rPr>
      <w:sz w:val="16"/>
      <w:szCs w:val="16"/>
    </w:rPr>
  </w:style>
  <w:style w:type="paragraph" w:styleId="859">
    <w:name w:val="annotation text"/>
    <w:basedOn w:val="657"/>
    <w:link w:val="860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60" w:customStyle="1">
    <w:name w:val="Текст примечания Знак"/>
    <w:basedOn w:val="667"/>
    <w:link w:val="859"/>
    <w:uiPriority w:val="99"/>
    <w:semiHidden/>
    <w:rPr>
      <w:lang w:eastAsia="en-US"/>
    </w:rPr>
  </w:style>
  <w:style w:type="paragraph" w:styleId="861">
    <w:name w:val="annotation subject"/>
    <w:basedOn w:val="859"/>
    <w:next w:val="859"/>
    <w:link w:val="862"/>
    <w:uiPriority w:val="99"/>
    <w:semiHidden/>
    <w:unhideWhenUsed/>
    <w:rPr>
      <w:b/>
      <w:bCs/>
    </w:rPr>
  </w:style>
  <w:style w:type="character" w:styleId="862" w:customStyle="1">
    <w:name w:val="Тема примечания Знак"/>
    <w:basedOn w:val="860"/>
    <w:link w:val="861"/>
    <w:uiPriority w:val="99"/>
    <w:semiHidden/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Геннадьевна Борисова</dc:creator>
  <cp:keywords/>
  <cp:lastModifiedBy>bratkova-aa</cp:lastModifiedBy>
  <cp:revision>42</cp:revision>
  <dcterms:created xsi:type="dcterms:W3CDTF">2025-06-30T02:16:00Z</dcterms:created>
  <dcterms:modified xsi:type="dcterms:W3CDTF">2026-08-27T23:14:17Z</dcterms:modified>
</cp:coreProperties>
</file>