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Пресс-релиз</w:t>
      </w:r>
    </w:p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Modus</w:t>
      </w:r>
      <w:proofErr w:type="spellEnd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BI 3.16: развитие диаграммы </w:t>
      </w:r>
      <w:proofErr w:type="spellStart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Ганта</w:t>
      </w:r>
      <w:proofErr w:type="spellEnd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, интеллектуальный экспорт в XLSX и улучшенная работа с фильтрами</w:t>
      </w:r>
    </w:p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Компания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Modus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объявляет о выходе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Modus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BI 3.16. Релиз развивает функциональность, заложенную в предыдущих версиях платформы: диаграмма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Ганта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получила полноценные инструменты навигации, экспорт в XLSX стал значительно информативнее, а работа с фильтрами — точнее и удобнее для пользователей с большими объ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мами данных.</w:t>
      </w:r>
    </w:p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Диаграмма </w:t>
      </w:r>
      <w:proofErr w:type="spellStart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Ганта</w:t>
      </w:r>
      <w:proofErr w:type="spellEnd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: от </w:t>
      </w:r>
      <w:proofErr w:type="spellStart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beta</w:t>
      </w:r>
      <w:proofErr w:type="spellEnd"/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к полноценному инструменту</w:t>
      </w:r>
    </w:p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Диаграмма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Ганта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запущенная в версии 3.13, продолжает развиваться в соответствии с запланированным функционалом. В версии 3.16 добавлены масштабирование через Ctrl + колесо мыши и кнопки управления, навигация по графической части с помощью курсора-руки и настройка ширины колонок для строковых полей. Параллельно закрыт ряд ошибок, влиявших на корректность отображения дат и работу элементов управления. Диаграмма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Ганта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становится полноценным инструментом проектной аналитики внутри платформы.</w:t>
      </w:r>
    </w:p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Экспорт в XLSX: данные в контексте</w:t>
      </w:r>
    </w:p>
    <w:p w:rsidR="00B858B6" w:rsidRPr="007A3ABD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Версия 3.16 существенно расширяет возможности выгрузки данных. Поддержка переменных отч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 в XLSX-файле позволяет включать в выгрузку контекст, в котором строился отч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т, — периоды, сценарии, параметры расч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та. </w:t>
      </w:r>
      <w:r w:rsidRPr="007A3ABD">
        <w:rPr>
          <w:rFonts w:ascii="Times New Roman" w:hAnsi="Times New Roman" w:cs="Times New Roman"/>
          <w:color w:val="000000"/>
        </w:rPr>
        <w:t>Значения фильтров в выгружаемом файле теперь отображаются так, как пользователь видит их в интерфейсе отч</w:t>
      </w:r>
      <w:r>
        <w:rPr>
          <w:rFonts w:ascii="Times New Roman" w:hAnsi="Times New Roman" w:cs="Times New Roman"/>
          <w:color w:val="000000"/>
        </w:rPr>
        <w:t>е</w:t>
      </w:r>
      <w:r w:rsidRPr="007A3ABD">
        <w:rPr>
          <w:rFonts w:ascii="Times New Roman" w:hAnsi="Times New Roman" w:cs="Times New Roman"/>
          <w:color w:val="000000"/>
        </w:rPr>
        <w:t xml:space="preserve">та, — без технических кодов и идентификаторов из базы данных. Получатель файла сразу понимает, по каким параметрам отфильтрованы </w:t>
      </w:r>
      <w:r>
        <w:rPr>
          <w:rFonts w:ascii="Times New Roman" w:hAnsi="Times New Roman" w:cs="Times New Roman"/>
          <w:color w:val="000000"/>
        </w:rPr>
        <w:t xml:space="preserve">и получены </w:t>
      </w:r>
      <w:r w:rsidRPr="007A3ABD">
        <w:rPr>
          <w:rFonts w:ascii="Times New Roman" w:hAnsi="Times New Roman" w:cs="Times New Roman"/>
          <w:color w:val="000000"/>
        </w:rPr>
        <w:t>данные, без необходимости сверяться с дополнительными источниками.</w:t>
      </w:r>
      <w:r w:rsidRPr="007A3A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Управление порядком фильтров в выгрузке через полку «Фильтры» да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 аналитику контроль над структурой итогового документа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Фильтры: точность и масштаб</w:t>
      </w:r>
    </w:p>
    <w:p w:rsidR="00B858B6" w:rsidRPr="007A3ABD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Автоматическое удаление нецифровых символов в числовых диапазонных фильтрах устраняет типичную проблему при работе с данными из разных источников: числа с разделителями разрядов теперь применяются корректно без ручной очистки. Опция «Поиск без лимита» в иерархическом фильтре снимает ограничение в 5000 значений — критичное для компаний, работающих с большими классификаторами и справочниками.</w:t>
      </w:r>
    </w:p>
    <w:p w:rsidR="00B858B6" w:rsidRPr="00396287" w:rsidRDefault="00B858B6" w:rsidP="00B858B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Версия 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3.16 — это релиз про последовательность. Мы запустили диаграмму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Ганта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 3.13 как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beta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честно сказали, что часть функционала ещ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 разработке. В 3.16 мы выполняем это обещание: навигация, масштабирование, настройка колонок — именно то, чего не хватало для комфортной работы с проектными данными. То же самое с экспортом: последовательно делаем выгружаемый файл не просто таблицей с данными, а документом, который нес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 контекст — переменные, читаемые фильтры, управляемый порядок. Для пользователей, которые регулярно отправляют отч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ты коллегам или руководству, это ощутимая разница», —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отметил 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Роман Чернышов, владелец продукта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Modus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BI.</w:t>
      </w:r>
    </w:p>
    <w:p w:rsidR="00B858B6" w:rsidRDefault="00B858B6" w:rsidP="00B858B6">
      <w:pPr>
        <w:pBdr>
          <w:bottom w:val="thinThickThinMediumGap" w:sz="18" w:space="1" w:color="auto"/>
        </w:pBd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релизе также улучшено управление порядком папок на главной странице аналитического портала и закрыто восемь ошибок, затрагивающих диаграмму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Ганта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 xml:space="preserve">контейнер страниц, фильтры и экспорт в Excel. </w:t>
      </w:r>
      <w:proofErr w:type="spellStart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Modus</w:t>
      </w:r>
      <w:proofErr w:type="spellEnd"/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BI 3.16 доступен для разв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ртывания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обновления</w:t>
      </w:r>
      <w:r w:rsidRPr="0039628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:rsidR="00B858B6" w:rsidRDefault="00B858B6" w:rsidP="00B858B6">
      <w:pPr>
        <w:pBdr>
          <w:bottom w:val="thinThickThinMediumGap" w:sz="18" w:space="1" w:color="auto"/>
        </w:pBd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:rsidR="00B858B6" w:rsidRPr="00A46D77" w:rsidRDefault="00B858B6" w:rsidP="00B858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sz w:val="20"/>
          <w:szCs w:val="20"/>
        </w:rPr>
      </w:pPr>
      <w:proofErr w:type="spellStart"/>
      <w:r w:rsidRPr="00A46D77">
        <w:rPr>
          <w:rFonts w:ascii="Times New Roman" w:hAnsi="Times New Roman" w:cs="Times New Roman"/>
          <w:b/>
          <w:bCs/>
          <w:kern w:val="0"/>
          <w:sz w:val="20"/>
          <w:szCs w:val="20"/>
        </w:rPr>
        <w:t>Modus</w:t>
      </w:r>
      <w:proofErr w:type="spellEnd"/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 (ООО «</w:t>
      </w:r>
      <w:proofErr w:type="spellStart"/>
      <w:r w:rsidRPr="00A46D77">
        <w:rPr>
          <w:rFonts w:ascii="Times New Roman" w:hAnsi="Times New Roman" w:cs="Times New Roman"/>
          <w:kern w:val="0"/>
          <w:sz w:val="20"/>
          <w:szCs w:val="20"/>
        </w:rPr>
        <w:t>БиАй</w:t>
      </w:r>
      <w:proofErr w:type="spellEnd"/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 Про») </w:t>
      </w:r>
      <w:r>
        <w:rPr>
          <w:rFonts w:ascii="Times New Roman" w:hAnsi="Times New Roman" w:cs="Times New Roman"/>
          <w:kern w:val="0"/>
          <w:sz w:val="20"/>
          <w:szCs w:val="20"/>
        </w:rPr>
        <w:t>-</w:t>
      </w:r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 ведущий российский вендор аналитических решений для корпоративного сектора и государственных органов власти. Компания разрабатывает и внедряет решения Data Quality Management: BI, ETL и сопровождающее программное обеспечение. Развивает продукты с 2014 года. Головной офис расположен в Москве.</w:t>
      </w:r>
    </w:p>
    <w:p w:rsidR="00B858B6" w:rsidRPr="00A46D77" w:rsidRDefault="00B858B6" w:rsidP="00B858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Компания реализовала более 180 успешных проектов, в том числе для </w:t>
      </w:r>
      <w:proofErr w:type="spellStart"/>
      <w:r w:rsidRPr="00A46D77">
        <w:rPr>
          <w:rFonts w:ascii="Times New Roman" w:hAnsi="Times New Roman" w:cs="Times New Roman"/>
          <w:kern w:val="0"/>
          <w:sz w:val="20"/>
          <w:szCs w:val="20"/>
        </w:rPr>
        <w:t>Сбер</w:t>
      </w:r>
      <w:proofErr w:type="spellEnd"/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 А, </w:t>
      </w:r>
      <w:proofErr w:type="spellStart"/>
      <w:r w:rsidRPr="00A46D77">
        <w:rPr>
          <w:rFonts w:ascii="Times New Roman" w:hAnsi="Times New Roman" w:cs="Times New Roman"/>
          <w:kern w:val="0"/>
          <w:sz w:val="20"/>
          <w:szCs w:val="20"/>
        </w:rPr>
        <w:t>Россдравнадзора</w:t>
      </w:r>
      <w:proofErr w:type="spellEnd"/>
      <w:r w:rsidRPr="00A46D77">
        <w:rPr>
          <w:rFonts w:ascii="Times New Roman" w:hAnsi="Times New Roman" w:cs="Times New Roman"/>
          <w:kern w:val="0"/>
          <w:sz w:val="20"/>
          <w:szCs w:val="20"/>
        </w:rPr>
        <w:t>, Россельхознадзора, Правительства Москвы, Минпромторга, холдинга Уралсиб, авиакомпании «Россия» и др.</w:t>
      </w:r>
    </w:p>
    <w:p w:rsidR="00B858B6" w:rsidRPr="00A46D77" w:rsidRDefault="00B858B6" w:rsidP="00B858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Ежегодно вендор выпускает около 9 полномасштабных релизов продуктов. Ключевые точки развития – </w:t>
      </w:r>
      <w:proofErr w:type="spellStart"/>
      <w:r w:rsidRPr="00A46D77">
        <w:rPr>
          <w:rFonts w:ascii="Times New Roman" w:hAnsi="Times New Roman" w:cs="Times New Roman"/>
          <w:kern w:val="0"/>
          <w:sz w:val="20"/>
          <w:szCs w:val="20"/>
        </w:rPr>
        <w:t>self-service</w:t>
      </w:r>
      <w:proofErr w:type="spellEnd"/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A46D77">
        <w:rPr>
          <w:rFonts w:ascii="Times New Roman" w:hAnsi="Times New Roman" w:cs="Times New Roman"/>
          <w:kern w:val="0"/>
          <w:sz w:val="20"/>
          <w:szCs w:val="20"/>
        </w:rPr>
        <w:t>low-code</w:t>
      </w:r>
      <w:proofErr w:type="spellEnd"/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 и AI-инструменты.</w:t>
      </w:r>
    </w:p>
    <w:p w:rsidR="00B858B6" w:rsidRPr="00A46D77" w:rsidRDefault="00B858B6" w:rsidP="00B858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Продукты компании рекомендованы для внедрения в бизнес уровня </w:t>
      </w:r>
      <w:proofErr w:type="gramStart"/>
      <w:r w:rsidRPr="00A46D77">
        <w:rPr>
          <w:rFonts w:ascii="Times New Roman" w:hAnsi="Times New Roman" w:cs="Times New Roman"/>
          <w:kern w:val="0"/>
          <w:sz w:val="20"/>
          <w:szCs w:val="20"/>
        </w:rPr>
        <w:t>enterprise.*</w:t>
      </w:r>
      <w:proofErr w:type="gramEnd"/>
    </w:p>
    <w:p w:rsidR="00B858B6" w:rsidRPr="00A46D77" w:rsidRDefault="00B858B6" w:rsidP="00B858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0"/>
          <w:szCs w:val="20"/>
          <w:u w:val="single"/>
        </w:rPr>
      </w:pPr>
      <w:r w:rsidRPr="00A46D77">
        <w:rPr>
          <w:rFonts w:ascii="Times New Roman" w:hAnsi="Times New Roman" w:cs="Times New Roman"/>
          <w:kern w:val="0"/>
          <w:sz w:val="20"/>
          <w:szCs w:val="20"/>
        </w:rPr>
        <w:t>*«Круг Громова 2025/2026»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Pr="00A46D77">
        <w:rPr>
          <w:rFonts w:ascii="Times New Roman" w:hAnsi="Times New Roman" w:cs="Times New Roman"/>
          <w:kern w:val="0"/>
          <w:sz w:val="20"/>
          <w:szCs w:val="20"/>
        </w:rPr>
        <w:t xml:space="preserve">Сайт: </w:t>
      </w:r>
      <w:hyperlink r:id="rId4" w:history="1">
        <w:r w:rsidRPr="00A46D77">
          <w:rPr>
            <w:rFonts w:ascii="Times New Roman" w:hAnsi="Times New Roman" w:cs="Times New Roman"/>
            <w:kern w:val="0"/>
            <w:sz w:val="20"/>
            <w:szCs w:val="20"/>
            <w:u w:val="single"/>
          </w:rPr>
          <w:t>https://modusbi.ru</w:t>
        </w:r>
      </w:hyperlink>
    </w:p>
    <w:p w:rsidR="00B858B6" w:rsidRDefault="00B858B6"/>
    <w:sectPr w:rsidR="00B8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B6"/>
    <w:rsid w:val="00B8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82DF151-9D80-D84F-93CB-7C9D9BE3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dusb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2026-09-07T08:01:00Z</dcterms:created>
  <dcterms:modified xsi:type="dcterms:W3CDTF">2026-09-07T08:03:00Z</dcterms:modified>
</cp:coreProperties>
</file>