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aleway" w:cs="Raleway" w:eastAsia="Raleway" w:hAnsi="Raleway"/>
          <w:b w:val="1"/>
          <w:bCs w:val="1"/>
          <w:sz w:val="36"/>
          <w:szCs w:val="36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36"/>
          <w:szCs w:val="36"/>
          <w:rtl w:val="0"/>
        </w:rPr>
        <w:t xml:space="preserve">На складе Novabev Group инвентаризацию делают роботы под управлением Solvo.WMS</w:t>
      </w:r>
    </w:p>
    <w:p w:rsidR="00000000" w:rsidDel="00000000" w:rsidP="00000000" w:rsidRDefault="00000000" w:rsidRPr="00000000" w14:paraId="00000002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rtl w:val="0"/>
        </w:rPr>
        <w:t xml:space="preserve">Интеграция системы управления складом Solvo.WMS с роботом-инвентаризатором позволила крупнейшему импортёру и производителю алкоголя повысить скорость и точность учёта продукции: проверка одной складской аллеи занимает не более 10 минут. </w:t>
      </w:r>
    </w:p>
    <w:p w:rsidR="00000000" w:rsidDel="00000000" w:rsidP="00000000" w:rsidRDefault="00000000" w:rsidRPr="00000000" w14:paraId="00000004">
      <w:pPr>
        <w:rPr>
          <w:rFonts w:ascii="Raleway" w:cs="Raleway" w:eastAsia="Raleway" w:hAnsi="Raleway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На распределительном центре Novabev Group был успешно завершён первый этап комплексной роботизации склада. Для стартового проекта был выбран один из наиболее трудоёмких и затратных процессов – инвентаризация: на складе алкоголя она не только является базовым элементом учёта, но и служит важным инструментом подтверждения корректности остатков в условиях строгого регулирования оборота маркированной и акцизной продукции. Циклическая инвентаризация позволяет снижать лицензионные риски, поддерживать стабильность складских процессов и высокий уровень сервиса, однако при больших объёмах продукции ручной пересчёт требует значительных ресурсов и может приводить к ошибкам. </w:t>
      </w:r>
    </w:p>
    <w:p w:rsidR="00000000" w:rsidDel="00000000" w:rsidP="00000000" w:rsidRDefault="00000000" w:rsidRPr="00000000" w14:paraId="00000007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Интеграция роботов с системой управления складом Solvo.WMS и последующая промышленная эксплуатация решения позволили качественно ускорить процесс инвентаризации: после реализации проекта время проверки одной аллеи сократилось в 60 раз — с нескольких часов до считанных минут.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Сейчас робот просчитывает около 90% товара, находящегося на складе. По оценкам экспертов Novabev Group, окупаемость проекта составляет около одного года.</w:t>
      </w:r>
    </w:p>
    <w:p w:rsidR="00000000" w:rsidDel="00000000" w:rsidP="00000000" w:rsidRDefault="00000000" w:rsidRPr="00000000" w14:paraId="00000009">
      <w:pPr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Novabev Group последовательно развивает цифровой контур складской логистики. Система Solvo.WMS поддерживает обработку товаров с учётом ABC-классификации, работу с подакцизной продукцией, операции с маркировкой ЕГАИС и «Честный Знак», управление удалёнными складами, а также волновой и голосовой отбор — внедрение последнего ранее позволило компании увеличить производительность сборки заказов на 34%. </w:t>
      </w:r>
    </w:p>
    <w:p w:rsidR="00000000" w:rsidDel="00000000" w:rsidP="00000000" w:rsidRDefault="00000000" w:rsidRPr="00000000" w14:paraId="0000000B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Интеграция Solvo.WMS с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мобильными роботами-инвентаризаторами эффективно дополнила существующий операционный контур склада. Получив от системы задание на проведение инвентаризации, роботы двигаются между стеллажами и проверяют наличие товара в ячейке. По результатам прохода аллеи, Solvo.WMS получает данные о складских остатках и в случае расхождения создаёт для сотрудника задание на проверку. Это помогает сократить как время проведения инвентаризации, так и объём непроизводительных перемещений по складу. </w:t>
      </w:r>
    </w:p>
    <w:p w:rsidR="00000000" w:rsidDel="00000000" w:rsidP="00000000" w:rsidRDefault="00000000" w:rsidRPr="00000000" w14:paraId="0000000D">
      <w:pPr>
        <w:spacing w:after="240" w:before="240" w:lineRule="auto"/>
        <w:ind w:left="720" w:firstLine="0"/>
        <w:rPr>
          <w:rFonts w:ascii="Raleway" w:cs="Raleway" w:eastAsia="Raleway" w:hAnsi="Raleway"/>
          <w:b w:val="1"/>
          <w:bCs w:val="1"/>
          <w:i w:val="1"/>
          <w:iCs w:val="1"/>
          <w:shd w:fill="cfe2f3" w:val="clear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hd w:fill="cfe2f3" w:val="clear"/>
          <w:rtl w:val="0"/>
        </w:rPr>
        <w:t xml:space="preserve">«Использование мобильных и коллаборативных роботов совместно с отраслевой экспертизой «Солво» не просто показывает впечатляющий экономический эффект, но и позволяет создать на складе высокотехнологичную гибридную среду, где люди, роботы и информационные системы работают как единое управляемое целое». </w:t>
        <w:br w:type="textWrapping"/>
      </w:r>
      <w:r w:rsidDel="00000000" w:rsidR="00000000" w:rsidRPr="00000000">
        <w:rPr>
          <w:rFonts w:ascii="Raleway" w:cs="Raleway" w:eastAsia="Raleway" w:hAnsi="Raleway"/>
          <w:b w:val="1"/>
          <w:bCs w:val="1"/>
          <w:i w:val="1"/>
          <w:iCs w:val="1"/>
          <w:shd w:fill="cfe2f3" w:val="clear"/>
          <w:rtl w:val="0"/>
        </w:rPr>
        <w:t xml:space="preserve">— Илья Рубинчик, заместитель генерального директора по автоматизации складов,  «Солво»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rPr>
          <w:rFonts w:ascii="Raleway" w:cs="Raleway" w:eastAsia="Raleway" w:hAnsi="Raleway"/>
          <w:b w:val="1"/>
          <w:bCs w:val="1"/>
          <w:i w:val="1"/>
          <w:iCs w:val="1"/>
          <w:shd w:fill="cfe2f3" w:val="clear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hd w:fill="cfe2f3" w:val="clear"/>
          <w:rtl w:val="0"/>
        </w:rPr>
        <w:t xml:space="preserve">«Один из ключевых профессиональных вызовов этого проекта — сжатые сроки, в которые необходимо было реализовать интеграцию системы управления складом Solvo.WMS и роботизированного оборудования. Нам удалось выполнить эту непростую задачу всего за 2,5 месяца и провести плановую инвентаризацию точно в срок». </w:t>
        <w:br w:type="textWrapping"/>
      </w:r>
      <w:r w:rsidDel="00000000" w:rsidR="00000000" w:rsidRPr="00000000">
        <w:rPr>
          <w:rFonts w:ascii="Raleway" w:cs="Raleway" w:eastAsia="Raleway" w:hAnsi="Raleway"/>
          <w:b w:val="1"/>
          <w:bCs w:val="1"/>
          <w:i w:val="1"/>
          <w:iCs w:val="1"/>
          <w:shd w:fill="cfe2f3" w:val="clear"/>
          <w:rtl w:val="0"/>
        </w:rPr>
        <w:t xml:space="preserve">— Дмитрий Сенин, директор департамента складской логистики, Novabev Group</w:t>
      </w:r>
    </w:p>
    <w:p w:rsidR="00000000" w:rsidDel="00000000" w:rsidP="00000000" w:rsidRDefault="00000000" w:rsidRPr="00000000" w14:paraId="0000000F">
      <w:pPr>
        <w:spacing w:after="240" w:before="240" w:lineRule="auto"/>
        <w:ind w:left="0" w:firstLine="0"/>
        <w:rPr>
          <w:rFonts w:ascii="Raleway" w:cs="Raleway" w:eastAsia="Raleway" w:hAnsi="Raleway"/>
          <w:b w:val="1"/>
          <w:bCs w:val="1"/>
          <w:i w:val="1"/>
          <w:i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Справка:</w:t>
      </w:r>
    </w:p>
    <w:p w:rsidR="00000000" w:rsidDel="00000000" w:rsidP="00000000" w:rsidRDefault="00000000" w:rsidRPr="00000000" w14:paraId="00000011">
      <w:pPr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«Солво»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— российский разработчик IT-решений для автоматизации логистики складов, портов и грузовых терминалов. География внедрения системы управления складом Solvo.WMS – более 400 объектов по всей России и за рубежом. </w:t>
      </w:r>
    </w:p>
    <w:p w:rsidR="00000000" w:rsidDel="00000000" w:rsidP="00000000" w:rsidRDefault="00000000" w:rsidRPr="00000000" w14:paraId="00000013">
      <w:pPr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t xml:space="preserve">Novabev Group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— российская алкогольная компания, крупный производитель водки и ликеро-водочных изделий, а также один из главных импортеров крепкого алкоголя и вина в стране.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