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498" w:type="dxa"/>
        <w:tblInd w:w="-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0"/>
        <w:gridCol w:w="2069"/>
        <w:gridCol w:w="3459"/>
      </w:tblGrid>
      <w:tr>
        <w:tblPrEx/>
        <w:trPr>
          <w:trHeight w:val="850"/>
        </w:trPr>
        <w:tc>
          <w:tcPr>
            <w:shd w:val="clear" w:color="auto" w:fill="auto"/>
            <w:tcW w:w="3970" w:type="dxa"/>
            <w:vMerge w:val="restart"/>
            <w:textDirection w:val="lrTb"/>
            <w:noWrap w:val="false"/>
          </w:tcPr>
          <w:p>
            <w:pPr>
              <w:ind w:left="3"/>
              <w:spacing w:after="0" w:line="240" w:lineRule="auto"/>
            </w:pPr>
            <w:r>
              <w:rPr>
                <w:lang w:eastAsia="ru-RU"/>
              </w:rP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622</wp:posOffset>
                      </wp:positionH>
                      <wp:positionV relativeFrom="paragraph">
                        <wp:posOffset>404</wp:posOffset>
                      </wp:positionV>
                      <wp:extent cx="1191895" cy="377825"/>
                      <wp:effectExtent l="0" t="0" r="1905" b="3175"/>
                      <wp:wrapThrough wrapText="bothSides">
                        <wp:wrapPolygon edited="1">
                          <wp:start x="1841" y="0"/>
                          <wp:lineTo x="0" y="4356"/>
                          <wp:lineTo x="0" y="16699"/>
                          <wp:lineTo x="1841" y="21055"/>
                          <wp:lineTo x="4833" y="21055"/>
                          <wp:lineTo x="21404" y="21055"/>
                          <wp:lineTo x="21404" y="2904"/>
                          <wp:lineTo x="4833" y="0"/>
                          <wp:lineTo x="1841" y="0"/>
                        </wp:wrapPolygon>
                      </wp:wrapThrough>
                      <wp:docPr id="1" name="Рисунок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Рисунок 3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191895" cy="3778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miter/>
                              </a:ln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position:absolute;z-index:251666432;o:allowoverlap:true;o:allowincell:true;mso-position-horizontal-relative:text;margin-left:0.05pt;mso-position-horizontal:absolute;mso-position-vertical-relative:text;margin-top:0.03pt;mso-position-vertical:absolute;width:93.85pt;height:29.75pt;mso-wrap-distance-left:9.00pt;mso-wrap-distance-top:0.00pt;mso-wrap-distance-right:9.00pt;mso-wrap-distance-bottom:0.00pt;" wrapcoords="8523 0 0 20167 0 77310 8523 97477 22375 97477 99093 97477 99093 13444 22375 0 8523 0" stroked="f">
                      <v:path textboxrect="0,0,0,0"/>
                      <w10:wrap type="through"/>
                      <v:imagedata r:id="rId8" o:title=""/>
                    </v:shape>
                  </w:pict>
                </mc:Fallback>
              </mc:AlternateContent>
            </w:r>
            <w:r/>
          </w:p>
        </w:tc>
        <w:tc>
          <w:tcPr>
            <w:shd w:val="clear" w:color="auto" w:fill="auto"/>
            <w:tcW w:w="2069" w:type="dxa"/>
            <w:vMerge w:val="restart"/>
            <w:textDirection w:val="lrTb"/>
            <w:noWrap w:val="false"/>
          </w:tcPr>
          <w:p>
            <w:pPr>
              <w:ind w:left="3"/>
              <w:spacing w:after="0" w:line="240" w:lineRule="auto"/>
            </w:pPr>
            <w:r/>
            <w:r/>
          </w:p>
        </w:tc>
        <w:tc>
          <w:tcPr>
            <w:shd w:val="clear" w:color="auto" w:fill="auto"/>
            <w:tcW w:w="3459" w:type="dxa"/>
            <w:textDirection w:val="lrTb"/>
            <w:noWrap w:val="false"/>
          </w:tcPr>
          <w:p>
            <w:pPr>
              <w:ind w:left="3"/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Филиал ПАО «Россети» –</w:t>
            </w:r>
            <w:r>
              <w:rPr>
                <w:rFonts w:ascii="Arial Narrow" w:hAnsi="Arial Narrow"/>
                <w:sz w:val="20"/>
                <w:szCs w:val="20"/>
              </w:rPr>
              <w:br/>
              <w:t xml:space="preserve">Магистральные электрические сети Востока</w:t>
            </w:r>
            <w:r>
              <w:rPr>
                <w:rFonts w:ascii="Arial Narrow" w:hAnsi="Arial Narrow"/>
                <w:sz w:val="20"/>
                <w:szCs w:val="20"/>
              </w:rPr>
            </w:r>
            <w:r>
              <w:rPr>
                <w:rFonts w:ascii="Arial Narrow" w:hAnsi="Arial Narrow"/>
                <w:sz w:val="20"/>
                <w:szCs w:val="20"/>
              </w:rPr>
            </w:r>
          </w:p>
        </w:tc>
      </w:tr>
      <w:tr>
        <w:tblPrEx/>
        <w:trPr>
          <w:trHeight w:val="142"/>
        </w:trPr>
        <w:tc>
          <w:tcPr>
            <w:shd w:val="clear" w:color="auto" w:fill="auto"/>
            <w:tcW w:w="3970" w:type="dxa"/>
            <w:vMerge w:val="continue"/>
            <w:textDirection w:val="lrTb"/>
            <w:noWrap w:val="false"/>
          </w:tcPr>
          <w:p>
            <w:pPr>
              <w:ind w:left="3"/>
              <w:spacing w:after="0" w:line="240" w:lineRule="auto"/>
            </w:pPr>
            <w:r/>
            <w:r/>
          </w:p>
        </w:tc>
        <w:tc>
          <w:tcPr>
            <w:shd w:val="clear" w:color="auto" w:fill="auto"/>
            <w:tcW w:w="2069" w:type="dxa"/>
            <w:vMerge w:val="continue"/>
            <w:textDirection w:val="lrTb"/>
            <w:noWrap w:val="false"/>
          </w:tcPr>
          <w:p>
            <w:pPr>
              <w:ind w:left="3"/>
              <w:jc w:val="center"/>
              <w:spacing w:after="0" w:line="240" w:lineRule="auto"/>
              <w:rPr>
                <w:rFonts w:ascii="PF Din Text Cond Pro Light" w:hAnsi="PF Din Text Cond Pro Light"/>
              </w:rPr>
            </w:pPr>
            <w:r>
              <w:rPr>
                <w:rFonts w:ascii="PF Din Text Cond Pro Light" w:hAnsi="PF Din Text Cond Pro Light"/>
              </w:rPr>
            </w:r>
            <w:r>
              <w:rPr>
                <w:rFonts w:ascii="PF Din Text Cond Pro Light" w:hAnsi="PF Din Text Cond Pro Light"/>
              </w:rPr>
            </w:r>
            <w:r>
              <w:rPr>
                <w:rFonts w:ascii="PF Din Text Cond Pro Light" w:hAnsi="PF Din Text Cond Pro Light"/>
              </w:rPr>
            </w:r>
          </w:p>
        </w:tc>
        <w:tc>
          <w:tcPr>
            <w:shd w:val="clear" w:color="auto" w:fill="auto"/>
            <w:tcW w:w="3459" w:type="dxa"/>
            <w:textDirection w:val="lrTb"/>
            <w:noWrap w:val="false"/>
          </w:tcPr>
          <w:p>
            <w:pPr>
              <w:ind w:left="3"/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</w:rPr>
              <w:t xml:space="preserve">ПРЕСС-РЕЛИЗ</w:t>
            </w:r>
            <w:r>
              <w:rPr>
                <w:rFonts w:ascii="Arial Narrow" w:hAnsi="Arial Narrow"/>
                <w:sz w:val="20"/>
                <w:szCs w:val="20"/>
              </w:rPr>
            </w:r>
            <w:r>
              <w:rPr>
                <w:rFonts w:ascii="Arial Narrow" w:hAnsi="Arial Narrow"/>
                <w:sz w:val="20"/>
                <w:szCs w:val="20"/>
              </w:rPr>
            </w:r>
          </w:p>
        </w:tc>
      </w:tr>
      <w:tr>
        <w:tblPrEx/>
        <w:trPr>
          <w:trHeight w:val="414"/>
        </w:trPr>
        <w:tc>
          <w:tcPr>
            <w:shd w:val="clear" w:color="auto" w:fill="auto"/>
            <w:tcW w:w="3970" w:type="dxa"/>
            <w:vAlign w:val="bottom"/>
            <w:vMerge w:val="continue"/>
            <w:textDirection w:val="lrTb"/>
            <w:noWrap w:val="false"/>
          </w:tcPr>
          <w:p>
            <w:pPr>
              <w:ind w:left="3"/>
              <w:spacing w:after="0" w:line="240" w:lineRule="auto"/>
              <w:rPr>
                <w:rFonts w:ascii="PF Din Text Cond Pro Light" w:hAnsi="PF Din Text Cond Pro Light"/>
                <w:sz w:val="20"/>
                <w:szCs w:val="20"/>
              </w:rPr>
            </w:pPr>
            <w:r>
              <w:rPr>
                <w:rFonts w:ascii="PF Din Text Cond Pro Light" w:hAnsi="PF Din Text Cond Pro Light"/>
                <w:sz w:val="20"/>
                <w:szCs w:val="20"/>
              </w:rPr>
            </w:r>
            <w:r>
              <w:rPr>
                <w:rFonts w:ascii="PF Din Text Cond Pro Light" w:hAnsi="PF Din Text Cond Pro Light"/>
                <w:sz w:val="20"/>
                <w:szCs w:val="20"/>
              </w:rPr>
            </w:r>
            <w:r>
              <w:rPr>
                <w:rFonts w:ascii="PF Din Text Cond Pro Light" w:hAnsi="PF Din Text Cond Pro Light"/>
                <w:sz w:val="20"/>
                <w:szCs w:val="20"/>
              </w:rPr>
            </w:r>
          </w:p>
        </w:tc>
        <w:tc>
          <w:tcPr>
            <w:shd w:val="clear" w:color="auto" w:fill="auto"/>
            <w:tcW w:w="2069" w:type="dxa"/>
            <w:vAlign w:val="bottom"/>
            <w:vMerge w:val="continue"/>
            <w:textDirection w:val="lrTb"/>
            <w:noWrap w:val="false"/>
          </w:tcPr>
          <w:p>
            <w:pPr>
              <w:ind w:left="3"/>
              <w:jc w:val="center"/>
              <w:spacing w:after="0" w:line="240" w:lineRule="auto"/>
              <w:rPr>
                <w:rFonts w:ascii="PF Din Text Cond Pro Light" w:hAnsi="PF Din Text Cond Pro Light"/>
                <w:sz w:val="20"/>
                <w:szCs w:val="20"/>
              </w:rPr>
            </w:pPr>
            <w:r>
              <w:rPr>
                <w:rFonts w:ascii="PF Din Text Cond Pro Light" w:hAnsi="PF Din Text Cond Pro Light"/>
                <w:sz w:val="20"/>
                <w:szCs w:val="20"/>
              </w:rPr>
            </w:r>
            <w:r>
              <w:rPr>
                <w:rFonts w:ascii="PF Din Text Cond Pro Light" w:hAnsi="PF Din Text Cond Pro Light"/>
                <w:sz w:val="20"/>
                <w:szCs w:val="20"/>
              </w:rPr>
            </w:r>
            <w:r>
              <w:rPr>
                <w:rFonts w:ascii="PF Din Text Cond Pro Light" w:hAnsi="PF Din Text Cond Pro Light"/>
                <w:sz w:val="20"/>
                <w:szCs w:val="20"/>
              </w:rPr>
            </w:r>
          </w:p>
        </w:tc>
        <w:tc>
          <w:tcPr>
            <w:shd w:val="clear" w:color="auto" w:fill="auto"/>
            <w:tcW w:w="3459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11.09.2026</w:t>
            </w:r>
            <w:r>
              <w:rPr>
                <w:rFonts w:ascii="Arial Narrow" w:hAnsi="Arial Narrow"/>
                <w:sz w:val="20"/>
                <w:szCs w:val="20"/>
              </w:rPr>
            </w:r>
            <w:r>
              <w:rPr>
                <w:rFonts w:ascii="Arial Narrow" w:hAnsi="Arial Narrow"/>
                <w:sz w:val="20"/>
                <w:szCs w:val="20"/>
              </w:rPr>
            </w:r>
          </w:p>
        </w:tc>
      </w:tr>
    </w:tbl>
    <w:p>
      <w:pPr>
        <w:jc w:val="center"/>
      </w:pPr>
      <w:r/>
      <w:r/>
    </w:p>
    <w:p>
      <w:pPr>
        <w:jc w:val="center"/>
        <w:rPr>
          <w:rFonts w:ascii="Arial Narrow" w:hAnsi="Arial Narrow" w:eastAsia="Arial Narrow" w:cs="Arial Narrow"/>
          <w:b/>
          <w:bCs/>
          <w:sz w:val="26"/>
          <w:szCs w:val="26"/>
        </w:rPr>
      </w:pPr>
      <w:r>
        <w:rPr>
          <w:rFonts w:ascii="Arial Narrow" w:hAnsi="Arial Narrow" w:eastAsia="Arial Narrow" w:cs="Arial Narrow"/>
          <w:b/>
          <w:bCs/>
          <w:sz w:val="26"/>
          <w:szCs w:val="26"/>
        </w:rPr>
        <w:t xml:space="preserve">«Россети» проведут высокоточную диагностику оборудования ключевых энергообъектов Дальнего Востока</w:t>
      </w:r>
      <w:r>
        <w:rPr>
          <w:rFonts w:ascii="Arial Narrow" w:hAnsi="Arial Narrow" w:eastAsia="Arial Narrow" w:cs="Arial Narrow"/>
          <w:b/>
          <w:bCs/>
          <w:sz w:val="26"/>
          <w:szCs w:val="26"/>
        </w:rPr>
      </w:r>
      <w:r>
        <w:rPr>
          <w:rFonts w:ascii="Arial Narrow" w:hAnsi="Arial Narrow" w:eastAsia="Arial Narrow" w:cs="Arial Narrow"/>
          <w:b/>
          <w:bCs/>
          <w:sz w:val="26"/>
          <w:szCs w:val="26"/>
        </w:rPr>
      </w:r>
    </w:p>
    <w:p>
      <w:pPr>
        <w:jc w:val="both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 Narrow" w:hAnsi="Arial Narrow" w:eastAsia="Arial Narrow" w:cs="Arial Narrow"/>
          <w:sz w:val="26"/>
          <w:szCs w:val="26"/>
          <w:highlight w:val="none"/>
        </w:rPr>
        <w:t xml:space="preserve">Филиал ПАО «Россети» – МЭС Востока приступил к проведению рентгенографического контроля элегазовых выключателей на шести подстанциях 220–500 кВ в Республике Саха (Якутия), Амурской области, Приморском и Хабаровском краях. Диагностика позволит минимизировать</w:t>
      </w:r>
      <w:r>
        <w:rPr>
          <w:rFonts w:ascii="Arial Narrow" w:hAnsi="Arial Narrow" w:eastAsia="Arial Narrow" w:cs="Arial Narrow"/>
          <w:sz w:val="26"/>
          <w:szCs w:val="26"/>
          <w:highlight w:val="none"/>
        </w:rPr>
        <w:t xml:space="preserve"> риски нарушений в работе оборудования. Мероприятия реализуются в рамках подготовки электросетевого комплекса к отопительному сезону 2026–2027 годов.</w:t>
      </w:r>
      <w:r>
        <w:rPr>
          <w:rFonts w:ascii="Arial Narrow" w:hAnsi="Arial Narrow" w:eastAsia="Arial Narrow" w:cs="Arial Narrow"/>
          <w:sz w:val="26"/>
          <w:szCs w:val="26"/>
          <w:highlight w:val="none"/>
        </w:rPr>
      </w:r>
      <w:r>
        <w:rPr>
          <w:rFonts w:ascii="Arial Narrow" w:hAnsi="Arial Narrow" w:eastAsia="Arial Narrow" w:cs="Arial Narrow"/>
          <w:sz w:val="26"/>
          <w:szCs w:val="26"/>
          <w:highlight w:val="none"/>
        </w:rPr>
      </w:r>
      <w:r>
        <w:rPr>
          <w:rFonts w:ascii="Arial Narrow" w:hAnsi="Arial Narrow" w:eastAsia="Arial Narrow" w:cs="Arial Narrow"/>
          <w:sz w:val="26"/>
          <w:szCs w:val="26"/>
          <w:highlight w:val="none"/>
        </w:rPr>
      </w:r>
      <w:r>
        <w:rPr>
          <w:rFonts w:ascii="Arial Narrow" w:hAnsi="Arial Narrow" w:eastAsia="Arial Narrow" w:cs="Arial Narrow"/>
          <w:sz w:val="26"/>
          <w:szCs w:val="26"/>
          <w:highlight w:val="none"/>
        </w:rPr>
      </w:r>
    </w:p>
    <w:p>
      <w:pPr>
        <w:jc w:val="both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 Narrow" w:hAnsi="Arial Narrow" w:eastAsia="Arial Narrow" w:cs="Arial Narrow"/>
          <w:sz w:val="26"/>
          <w:szCs w:val="26"/>
          <w:highlight w:val="none"/>
        </w:rPr>
        <w:t xml:space="preserve">Применение рентгенографической технологии позволяет проводить диагностику высоковольтного оборудования без его разборки и отключения, что важно для объектов, обеспечивающих энергоснабжение крупных промышленных узлов и населенных пунктов. Отечественные цифро</w:t>
      </w:r>
      <w:r>
        <w:rPr>
          <w:rFonts w:ascii="Arial Narrow" w:hAnsi="Arial Narrow" w:eastAsia="Arial Narrow" w:cs="Arial Narrow"/>
          <w:sz w:val="26"/>
          <w:szCs w:val="26"/>
          <w:highlight w:val="none"/>
        </w:rPr>
        <w:t xml:space="preserve">вые комплексы дают возможность получать точные данные о состоянии токоведущих элементов и изолирующих конструкций в режиме реального времени.</w:t>
      </w:r>
      <w:r>
        <w:rPr>
          <w:rFonts w:ascii="Arial Narrow" w:hAnsi="Arial Narrow" w:eastAsia="Arial Narrow" w:cs="Arial Narrow"/>
          <w:sz w:val="26"/>
          <w:szCs w:val="26"/>
          <w:highlight w:val="none"/>
        </w:rPr>
      </w:r>
      <w:r>
        <w:rPr>
          <w:rFonts w:ascii="Arial Narrow" w:hAnsi="Arial Narrow" w:eastAsia="Arial Narrow" w:cs="Arial Narrow"/>
          <w:sz w:val="26"/>
          <w:szCs w:val="26"/>
          <w:highlight w:val="none"/>
        </w:rPr>
      </w:r>
      <w:r>
        <w:rPr>
          <w:rFonts w:ascii="Arial Narrow" w:hAnsi="Arial Narrow" w:eastAsia="Arial Narrow" w:cs="Arial Narrow"/>
          <w:sz w:val="26"/>
          <w:szCs w:val="26"/>
          <w:highlight w:val="none"/>
        </w:rPr>
      </w:r>
      <w:r>
        <w:rPr>
          <w:rFonts w:ascii="Arial Narrow" w:hAnsi="Arial Narrow" w:eastAsia="Arial Narrow" w:cs="Arial Narrow"/>
          <w:sz w:val="26"/>
          <w:szCs w:val="26"/>
          <w:highlight w:val="none"/>
        </w:rPr>
      </w:r>
    </w:p>
    <w:p>
      <w:pPr>
        <w:jc w:val="both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 Narrow" w:hAnsi="Arial Narrow" w:eastAsia="Arial Narrow" w:cs="Arial Narrow"/>
          <w:sz w:val="26"/>
          <w:szCs w:val="26"/>
          <w:highlight w:val="none"/>
        </w:rPr>
        <w:t xml:space="preserve">Результаты обследования помогают объективно оценить остаточный ресурс выключателей и принять своевременное решение об их ремонте или замене, чтобы исключить риск технологических сбоев в период пиковых нагрузок. Особое внимание специалисты уделяют оборудован</w:t>
      </w:r>
      <w:r>
        <w:rPr>
          <w:rFonts w:ascii="Arial Narrow" w:hAnsi="Arial Narrow" w:eastAsia="Arial Narrow" w:cs="Arial Narrow"/>
          <w:sz w:val="26"/>
          <w:szCs w:val="26"/>
          <w:highlight w:val="none"/>
        </w:rPr>
        <w:t xml:space="preserve">ию со сроком эксплуатации свыше 10 лет.</w:t>
      </w:r>
      <w:r>
        <w:rPr>
          <w:rFonts w:ascii="Arial Narrow" w:hAnsi="Arial Narrow" w:eastAsia="Arial Narrow" w:cs="Arial Narrow"/>
          <w:sz w:val="26"/>
          <w:szCs w:val="26"/>
          <w:highlight w:val="none"/>
        </w:rPr>
      </w:r>
      <w:r>
        <w:rPr>
          <w:rFonts w:ascii="Arial Narrow" w:hAnsi="Arial Narrow" w:eastAsia="Arial Narrow" w:cs="Arial Narrow"/>
          <w:sz w:val="26"/>
          <w:szCs w:val="26"/>
          <w:highlight w:val="none"/>
        </w:rPr>
      </w:r>
      <w:r>
        <w:rPr>
          <w:rFonts w:ascii="Arial Narrow" w:hAnsi="Arial Narrow" w:eastAsia="Arial Narrow" w:cs="Arial Narrow"/>
          <w:sz w:val="26"/>
          <w:szCs w:val="26"/>
          <w:highlight w:val="none"/>
        </w:rPr>
      </w:r>
      <w:r>
        <w:rPr>
          <w:rFonts w:ascii="Arial Narrow" w:hAnsi="Arial Narrow" w:eastAsia="Arial Narrow" w:cs="Arial Narrow"/>
          <w:sz w:val="26"/>
          <w:szCs w:val="26"/>
          <w:highlight w:val="none"/>
        </w:rPr>
      </w:r>
    </w:p>
    <w:p>
      <w:pPr>
        <w:jc w:val="both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 Narrow" w:hAnsi="Arial Narrow" w:eastAsia="Arial Narrow" w:cs="Arial Narrow"/>
          <w:sz w:val="26"/>
          <w:szCs w:val="26"/>
          <w:highlight w:val="none"/>
        </w:rPr>
        <w:t xml:space="preserve">Для Дальнего Востока, где протяженность линий и суровые климатические условия предъявляют повышенные требования к надежности оборудования, такой метод диагностики становится неотъемлемой частью эксплуатационной стратегии.</w:t>
      </w:r>
      <w:r>
        <w:rPr>
          <w:rFonts w:ascii="Arial Narrow" w:hAnsi="Arial Narrow" w:eastAsia="Arial Narrow" w:cs="Arial Narrow"/>
          <w:sz w:val="26"/>
          <w:szCs w:val="26"/>
          <w:highlight w:val="none"/>
        </w:rPr>
      </w:r>
      <w:r>
        <w:rPr>
          <w:rFonts w:ascii="Arial Narrow" w:hAnsi="Arial Narrow" w:eastAsia="Arial Narrow" w:cs="Arial Narrow"/>
          <w:sz w:val="26"/>
          <w:szCs w:val="26"/>
          <w:highlight w:val="none"/>
        </w:rPr>
      </w:r>
      <w:r>
        <w:rPr>
          <w:rFonts w:ascii="Arial Narrow" w:hAnsi="Arial Narrow" w:eastAsia="Arial Narrow" w:cs="Arial Narrow"/>
          <w:sz w:val="26"/>
          <w:szCs w:val="26"/>
          <w:highlight w:val="none"/>
        </w:rPr>
      </w:r>
    </w:p>
    <w:p>
      <w:pPr>
        <w:jc w:val="both"/>
        <w:rPr>
          <w:rFonts w:ascii="Arial Narrow" w:hAnsi="Arial Narrow" w:eastAsia="Arial Narrow" w:cs="Arial Narrow"/>
          <w:sz w:val="26"/>
          <w:szCs w:val="26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 Narrow" w:hAnsi="Arial Narrow" w:eastAsia="Arial Narrow" w:cs="Arial Narrow"/>
          <w:sz w:val="26"/>
          <w:szCs w:val="26"/>
          <w14:ligatures w14:val="none"/>
        </w:rPr>
      </w:r>
      <w:r>
        <w:rPr>
          <w:rFonts w:ascii="Arial Narrow" w:hAnsi="Arial Narrow" w:eastAsia="Arial Narrow" w:cs="Arial Narrow"/>
          <w:sz w:val="26"/>
          <w:szCs w:val="26"/>
          <w14:ligatures w14:val="none"/>
        </w:rPr>
      </w:r>
      <w:r>
        <w:rPr>
          <w:rFonts w:ascii="Arial Narrow" w:hAnsi="Arial Narrow" w:eastAsia="Arial Narrow" w:cs="Arial Narrow"/>
          <w:sz w:val="26"/>
          <w:szCs w:val="26"/>
          <w14:ligatures w14:val="none"/>
        </w:rPr>
      </w:r>
    </w:p>
    <w:p>
      <w:pPr>
        <w:spacing w:line="240" w:lineRule="auto"/>
      </w:pPr>
      <w:r/>
      <w:r/>
    </w:p>
    <w:sectPr>
      <w:footnotePr/>
      <w:endnotePr/>
      <w:type w:val="nextPage"/>
      <w:pgSz w:w="11906" w:h="16838" w:orient="portrait"/>
      <w:pgMar w:top="854" w:right="851" w:bottom="709" w:left="1843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F Din Text Cond Pro Light">
    <w:panose1 w:val="02000000000000000000"/>
  </w:font>
  <w:font w:name="Tahoma">
    <w:panose1 w:val="020B0604030504040204"/>
  </w:font>
  <w:font w:name="Arial">
    <w:panose1 w:val="020B0604020202020204"/>
  </w:font>
  <w:font w:name="Arial Narrow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6">
    <w:name w:val="Caption Char"/>
    <w:basedOn w:val="667"/>
    <w:link w:val="710"/>
    <w:uiPriority w:val="35"/>
    <w:rPr>
      <w:b/>
      <w:bCs/>
      <w:color w:val="4f81bd" w:themeColor="accent1"/>
      <w:sz w:val="18"/>
      <w:szCs w:val="18"/>
    </w:rPr>
  </w:style>
  <w:style w:type="paragraph" w:styleId="657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658">
    <w:name w:val="Heading 1"/>
    <w:basedOn w:val="657"/>
    <w:next w:val="657"/>
    <w:link w:val="68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59">
    <w:name w:val="Heading 2"/>
    <w:basedOn w:val="657"/>
    <w:next w:val="657"/>
    <w:link w:val="68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0">
    <w:name w:val="Heading 3"/>
    <w:basedOn w:val="657"/>
    <w:next w:val="657"/>
    <w:link w:val="68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1">
    <w:name w:val="Heading 4"/>
    <w:basedOn w:val="657"/>
    <w:next w:val="657"/>
    <w:link w:val="69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2">
    <w:name w:val="Heading 5"/>
    <w:basedOn w:val="657"/>
    <w:next w:val="657"/>
    <w:link w:val="69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3">
    <w:name w:val="Heading 6"/>
    <w:basedOn w:val="657"/>
    <w:next w:val="657"/>
    <w:link w:val="69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64">
    <w:name w:val="Heading 7"/>
    <w:basedOn w:val="657"/>
    <w:next w:val="657"/>
    <w:link w:val="69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65">
    <w:name w:val="Heading 8"/>
    <w:basedOn w:val="657"/>
    <w:next w:val="657"/>
    <w:link w:val="69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66">
    <w:name w:val="Heading 9"/>
    <w:basedOn w:val="657"/>
    <w:next w:val="657"/>
    <w:link w:val="69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7" w:default="1">
    <w:name w:val="Default Paragraph Font"/>
    <w:uiPriority w:val="1"/>
    <w:semiHidden/>
    <w:unhideWhenUsed/>
  </w:style>
  <w:style w:type="table" w:styleId="66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69" w:default="1">
    <w:name w:val="No List"/>
    <w:uiPriority w:val="99"/>
    <w:semiHidden/>
    <w:unhideWhenUsed/>
  </w:style>
  <w:style w:type="character" w:styleId="670" w:customStyle="1">
    <w:name w:val="Heading 1 Char"/>
    <w:basedOn w:val="667"/>
    <w:uiPriority w:val="9"/>
    <w:rPr>
      <w:rFonts w:ascii="Arial" w:hAnsi="Arial" w:eastAsia="Arial" w:cs="Arial"/>
      <w:sz w:val="40"/>
      <w:szCs w:val="40"/>
    </w:rPr>
  </w:style>
  <w:style w:type="character" w:styleId="671" w:customStyle="1">
    <w:name w:val="Heading 2 Char"/>
    <w:basedOn w:val="667"/>
    <w:uiPriority w:val="9"/>
    <w:rPr>
      <w:rFonts w:ascii="Arial" w:hAnsi="Arial" w:eastAsia="Arial" w:cs="Arial"/>
      <w:sz w:val="34"/>
    </w:rPr>
  </w:style>
  <w:style w:type="character" w:styleId="672" w:customStyle="1">
    <w:name w:val="Heading 3 Char"/>
    <w:basedOn w:val="667"/>
    <w:uiPriority w:val="9"/>
    <w:rPr>
      <w:rFonts w:ascii="Arial" w:hAnsi="Arial" w:eastAsia="Arial" w:cs="Arial"/>
      <w:sz w:val="30"/>
      <w:szCs w:val="30"/>
    </w:rPr>
  </w:style>
  <w:style w:type="character" w:styleId="673" w:customStyle="1">
    <w:name w:val="Heading 4 Char"/>
    <w:basedOn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74" w:customStyle="1">
    <w:name w:val="Heading 5 Char"/>
    <w:basedOn w:val="667"/>
    <w:uiPriority w:val="9"/>
    <w:rPr>
      <w:rFonts w:ascii="Arial" w:hAnsi="Arial" w:eastAsia="Arial" w:cs="Arial"/>
      <w:b/>
      <w:bCs/>
      <w:sz w:val="24"/>
      <w:szCs w:val="24"/>
    </w:rPr>
  </w:style>
  <w:style w:type="character" w:styleId="675" w:customStyle="1">
    <w:name w:val="Heading 6 Char"/>
    <w:basedOn w:val="667"/>
    <w:uiPriority w:val="9"/>
    <w:rPr>
      <w:rFonts w:ascii="Arial" w:hAnsi="Arial" w:eastAsia="Arial" w:cs="Arial"/>
      <w:b/>
      <w:bCs/>
      <w:sz w:val="22"/>
      <w:szCs w:val="22"/>
    </w:rPr>
  </w:style>
  <w:style w:type="character" w:styleId="676" w:customStyle="1">
    <w:name w:val="Heading 7 Char"/>
    <w:basedOn w:val="66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7" w:customStyle="1">
    <w:name w:val="Heading 8 Char"/>
    <w:basedOn w:val="667"/>
    <w:uiPriority w:val="9"/>
    <w:rPr>
      <w:rFonts w:ascii="Arial" w:hAnsi="Arial" w:eastAsia="Arial" w:cs="Arial"/>
      <w:i/>
      <w:iCs/>
      <w:sz w:val="22"/>
      <w:szCs w:val="22"/>
    </w:rPr>
  </w:style>
  <w:style w:type="character" w:styleId="678" w:customStyle="1">
    <w:name w:val="Heading 9 Char"/>
    <w:basedOn w:val="667"/>
    <w:uiPriority w:val="9"/>
    <w:rPr>
      <w:rFonts w:ascii="Arial" w:hAnsi="Arial" w:eastAsia="Arial" w:cs="Arial"/>
      <w:i/>
      <w:iCs/>
      <w:sz w:val="21"/>
      <w:szCs w:val="21"/>
    </w:rPr>
  </w:style>
  <w:style w:type="character" w:styleId="679" w:customStyle="1">
    <w:name w:val="Title Char"/>
    <w:basedOn w:val="667"/>
    <w:uiPriority w:val="10"/>
    <w:rPr>
      <w:sz w:val="48"/>
      <w:szCs w:val="48"/>
    </w:rPr>
  </w:style>
  <w:style w:type="character" w:styleId="680" w:customStyle="1">
    <w:name w:val="Subtitle Char"/>
    <w:basedOn w:val="667"/>
    <w:uiPriority w:val="11"/>
    <w:rPr>
      <w:sz w:val="24"/>
      <w:szCs w:val="24"/>
    </w:rPr>
  </w:style>
  <w:style w:type="character" w:styleId="681" w:customStyle="1">
    <w:name w:val="Quote Char"/>
    <w:uiPriority w:val="29"/>
    <w:rPr>
      <w:i/>
    </w:rPr>
  </w:style>
  <w:style w:type="character" w:styleId="682" w:customStyle="1">
    <w:name w:val="Intense Quote Char"/>
    <w:uiPriority w:val="30"/>
    <w:rPr>
      <w:i/>
    </w:rPr>
  </w:style>
  <w:style w:type="character" w:styleId="683" w:customStyle="1">
    <w:name w:val="Header Char"/>
    <w:basedOn w:val="667"/>
    <w:uiPriority w:val="99"/>
  </w:style>
  <w:style w:type="character" w:styleId="684" w:customStyle="1">
    <w:name w:val="Название объекта Знак"/>
    <w:link w:val="710"/>
    <w:uiPriority w:val="99"/>
  </w:style>
  <w:style w:type="character" w:styleId="685" w:customStyle="1">
    <w:name w:val="Footnote Text Char"/>
    <w:uiPriority w:val="99"/>
    <w:rPr>
      <w:sz w:val="18"/>
    </w:rPr>
  </w:style>
  <w:style w:type="character" w:styleId="686" w:customStyle="1">
    <w:name w:val="Endnote Text Char"/>
    <w:uiPriority w:val="99"/>
    <w:rPr>
      <w:sz w:val="20"/>
    </w:rPr>
  </w:style>
  <w:style w:type="character" w:styleId="687" w:customStyle="1">
    <w:name w:val="Заголовок 1 Знак"/>
    <w:basedOn w:val="667"/>
    <w:link w:val="658"/>
    <w:uiPriority w:val="9"/>
    <w:rPr>
      <w:rFonts w:ascii="Arial" w:hAnsi="Arial" w:eastAsia="Arial" w:cs="Arial"/>
      <w:sz w:val="40"/>
      <w:szCs w:val="40"/>
    </w:rPr>
  </w:style>
  <w:style w:type="character" w:styleId="688" w:customStyle="1">
    <w:name w:val="Заголовок 2 Знак"/>
    <w:basedOn w:val="667"/>
    <w:link w:val="659"/>
    <w:uiPriority w:val="9"/>
    <w:rPr>
      <w:rFonts w:ascii="Arial" w:hAnsi="Arial" w:eastAsia="Arial" w:cs="Arial"/>
      <w:sz w:val="34"/>
    </w:rPr>
  </w:style>
  <w:style w:type="character" w:styleId="689" w:customStyle="1">
    <w:name w:val="Заголовок 3 Знак"/>
    <w:basedOn w:val="667"/>
    <w:link w:val="660"/>
    <w:uiPriority w:val="9"/>
    <w:rPr>
      <w:rFonts w:ascii="Arial" w:hAnsi="Arial" w:eastAsia="Arial" w:cs="Arial"/>
      <w:sz w:val="30"/>
      <w:szCs w:val="30"/>
    </w:rPr>
  </w:style>
  <w:style w:type="character" w:styleId="690" w:customStyle="1">
    <w:name w:val="Заголовок 4 Знак"/>
    <w:basedOn w:val="667"/>
    <w:link w:val="661"/>
    <w:uiPriority w:val="9"/>
    <w:rPr>
      <w:rFonts w:ascii="Arial" w:hAnsi="Arial" w:eastAsia="Arial" w:cs="Arial"/>
      <w:b/>
      <w:bCs/>
      <w:sz w:val="26"/>
      <w:szCs w:val="26"/>
    </w:rPr>
  </w:style>
  <w:style w:type="character" w:styleId="691" w:customStyle="1">
    <w:name w:val="Заголовок 5 Знак"/>
    <w:basedOn w:val="667"/>
    <w:link w:val="662"/>
    <w:uiPriority w:val="9"/>
    <w:rPr>
      <w:rFonts w:ascii="Arial" w:hAnsi="Arial" w:eastAsia="Arial" w:cs="Arial"/>
      <w:b/>
      <w:bCs/>
      <w:sz w:val="24"/>
      <w:szCs w:val="24"/>
    </w:rPr>
  </w:style>
  <w:style w:type="character" w:styleId="692" w:customStyle="1">
    <w:name w:val="Заголовок 6 Знак"/>
    <w:basedOn w:val="667"/>
    <w:link w:val="663"/>
    <w:uiPriority w:val="9"/>
    <w:rPr>
      <w:rFonts w:ascii="Arial" w:hAnsi="Arial" w:eastAsia="Arial" w:cs="Arial"/>
      <w:b/>
      <w:bCs/>
      <w:sz w:val="22"/>
      <w:szCs w:val="22"/>
    </w:rPr>
  </w:style>
  <w:style w:type="character" w:styleId="693" w:customStyle="1">
    <w:name w:val="Заголовок 7 Знак"/>
    <w:basedOn w:val="667"/>
    <w:link w:val="66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4" w:customStyle="1">
    <w:name w:val="Заголовок 8 Знак"/>
    <w:basedOn w:val="667"/>
    <w:link w:val="665"/>
    <w:uiPriority w:val="9"/>
    <w:rPr>
      <w:rFonts w:ascii="Arial" w:hAnsi="Arial" w:eastAsia="Arial" w:cs="Arial"/>
      <w:i/>
      <w:iCs/>
      <w:sz w:val="22"/>
      <w:szCs w:val="22"/>
    </w:rPr>
  </w:style>
  <w:style w:type="character" w:styleId="695" w:customStyle="1">
    <w:name w:val="Заголовок 9 Знак"/>
    <w:basedOn w:val="667"/>
    <w:link w:val="666"/>
    <w:uiPriority w:val="9"/>
    <w:rPr>
      <w:rFonts w:ascii="Arial" w:hAnsi="Arial" w:eastAsia="Arial" w:cs="Arial"/>
      <w:i/>
      <w:iCs/>
      <w:sz w:val="21"/>
      <w:szCs w:val="21"/>
    </w:rPr>
  </w:style>
  <w:style w:type="paragraph" w:styleId="696">
    <w:name w:val="List Paragraph"/>
    <w:basedOn w:val="657"/>
    <w:uiPriority w:val="34"/>
    <w:qFormat/>
    <w:pPr>
      <w:contextualSpacing/>
      <w:ind w:left="720"/>
    </w:pPr>
  </w:style>
  <w:style w:type="paragraph" w:styleId="697">
    <w:name w:val="No Spacing"/>
    <w:uiPriority w:val="1"/>
    <w:qFormat/>
  </w:style>
  <w:style w:type="paragraph" w:styleId="698">
    <w:name w:val="Title"/>
    <w:basedOn w:val="657"/>
    <w:next w:val="657"/>
    <w:link w:val="699"/>
    <w:uiPriority w:val="10"/>
    <w:qFormat/>
    <w:pPr>
      <w:contextualSpacing/>
      <w:spacing w:before="300"/>
    </w:pPr>
    <w:rPr>
      <w:sz w:val="48"/>
      <w:szCs w:val="48"/>
    </w:rPr>
  </w:style>
  <w:style w:type="character" w:styleId="699" w:customStyle="1">
    <w:name w:val="Заголовок Знак"/>
    <w:basedOn w:val="667"/>
    <w:link w:val="698"/>
    <w:uiPriority w:val="10"/>
    <w:rPr>
      <w:sz w:val="48"/>
      <w:szCs w:val="48"/>
    </w:rPr>
  </w:style>
  <w:style w:type="paragraph" w:styleId="700">
    <w:name w:val="Subtitle"/>
    <w:basedOn w:val="657"/>
    <w:next w:val="657"/>
    <w:link w:val="701"/>
    <w:uiPriority w:val="11"/>
    <w:qFormat/>
    <w:pPr>
      <w:spacing w:before="200"/>
    </w:pPr>
    <w:rPr>
      <w:sz w:val="24"/>
      <w:szCs w:val="24"/>
    </w:rPr>
  </w:style>
  <w:style w:type="character" w:styleId="701" w:customStyle="1">
    <w:name w:val="Подзаголовок Знак"/>
    <w:basedOn w:val="667"/>
    <w:link w:val="700"/>
    <w:uiPriority w:val="11"/>
    <w:rPr>
      <w:sz w:val="24"/>
      <w:szCs w:val="24"/>
    </w:rPr>
  </w:style>
  <w:style w:type="paragraph" w:styleId="702">
    <w:name w:val="Quote"/>
    <w:basedOn w:val="657"/>
    <w:next w:val="657"/>
    <w:link w:val="703"/>
    <w:uiPriority w:val="29"/>
    <w:qFormat/>
    <w:pPr>
      <w:ind w:left="720" w:right="720"/>
    </w:pPr>
    <w:rPr>
      <w:i/>
    </w:rPr>
  </w:style>
  <w:style w:type="character" w:styleId="703" w:customStyle="1">
    <w:name w:val="Цитата 2 Знак"/>
    <w:link w:val="702"/>
    <w:uiPriority w:val="29"/>
    <w:rPr>
      <w:i/>
    </w:rPr>
  </w:style>
  <w:style w:type="paragraph" w:styleId="704">
    <w:name w:val="Intense Quote"/>
    <w:basedOn w:val="657"/>
    <w:next w:val="657"/>
    <w:link w:val="70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5" w:customStyle="1">
    <w:name w:val="Выделенная цитата Знак"/>
    <w:link w:val="704"/>
    <w:uiPriority w:val="30"/>
    <w:rPr>
      <w:i/>
    </w:rPr>
  </w:style>
  <w:style w:type="paragraph" w:styleId="706">
    <w:name w:val="Header"/>
    <w:basedOn w:val="657"/>
    <w:link w:val="70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7" w:customStyle="1">
    <w:name w:val="Верхний колонтитул Знак"/>
    <w:basedOn w:val="667"/>
    <w:link w:val="706"/>
    <w:uiPriority w:val="99"/>
  </w:style>
  <w:style w:type="paragraph" w:styleId="708">
    <w:name w:val="Footer"/>
    <w:basedOn w:val="657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9" w:customStyle="1">
    <w:name w:val="Footer Char"/>
    <w:basedOn w:val="667"/>
    <w:uiPriority w:val="99"/>
  </w:style>
  <w:style w:type="paragraph" w:styleId="710">
    <w:name w:val="Caption"/>
    <w:basedOn w:val="657"/>
    <w:next w:val="657"/>
    <w:link w:val="684"/>
    <w:uiPriority w:val="35"/>
    <w:semiHidden/>
    <w:unhideWhenUsed/>
    <w:qFormat/>
    <w:rPr>
      <w:b/>
      <w:bCs/>
      <w:color w:val="4472c4" w:themeColor="accent1"/>
      <w:sz w:val="18"/>
      <w:szCs w:val="18"/>
    </w:rPr>
  </w:style>
  <w:style w:type="character" w:styleId="711" w:customStyle="1">
    <w:name w:val="Нижний колонтитул Знак"/>
    <w:link w:val="708"/>
    <w:uiPriority w:val="99"/>
  </w:style>
  <w:style w:type="table" w:styleId="712" w:customStyle="1">
    <w:name w:val="Table Grid Light"/>
    <w:basedOn w:val="66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3">
    <w:name w:val="Plain Table 1"/>
    <w:basedOn w:val="66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4">
    <w:name w:val="Plain Table 2"/>
    <w:basedOn w:val="66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5">
    <w:name w:val="Plain Table 3"/>
    <w:basedOn w:val="66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6">
    <w:name w:val="Plain Table 4"/>
    <w:basedOn w:val="66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Plain Table 5"/>
    <w:basedOn w:val="66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8">
    <w:name w:val="Grid Table 1 Light"/>
    <w:basedOn w:val="66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 w:customStyle="1">
    <w:name w:val="Grid Table 1 Light - Accent 1"/>
    <w:basedOn w:val="668"/>
    <w:uiPriority w:val="99"/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 w:customStyle="1">
    <w:name w:val="Grid Table 1 Light - Accent 2"/>
    <w:basedOn w:val="668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Grid Table 1 Light - Accent 3"/>
    <w:basedOn w:val="668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 w:customStyle="1">
    <w:name w:val="Grid Table 1 Light - Accent 4"/>
    <w:basedOn w:val="668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5"/>
    <w:basedOn w:val="668"/>
    <w:uiPriority w:val="99"/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6"/>
    <w:basedOn w:val="668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2"/>
    <w:basedOn w:val="66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2 - Accent 1"/>
    <w:basedOn w:val="668"/>
    <w:uiPriority w:val="99"/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2 - Accent 2"/>
    <w:basedOn w:val="668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2 - Accent 3"/>
    <w:basedOn w:val="668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2 - Accent 4"/>
    <w:basedOn w:val="668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5"/>
    <w:basedOn w:val="668"/>
    <w:uiPriority w:val="99"/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6"/>
    <w:basedOn w:val="668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"/>
    <w:basedOn w:val="66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3 - Accent 1"/>
    <w:basedOn w:val="668"/>
    <w:uiPriority w:val="99"/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3 - Accent 2"/>
    <w:basedOn w:val="668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3 - Accent 3"/>
    <w:basedOn w:val="668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3 - Accent 4"/>
    <w:basedOn w:val="668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5"/>
    <w:basedOn w:val="668"/>
    <w:uiPriority w:val="99"/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6"/>
    <w:basedOn w:val="668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4"/>
    <w:basedOn w:val="66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0" w:customStyle="1">
    <w:name w:val="Grid Table 4 - Accent 1"/>
    <w:basedOn w:val="668"/>
    <w:uiPriority w:val="59"/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37DC8" w:themeColor="accent1" w:themeTint="EA" w:sz="4" w:space="0"/>
        </w:tcBorders>
      </w:tcPr>
    </w:tblStylePr>
  </w:style>
  <w:style w:type="table" w:styleId="741" w:customStyle="1">
    <w:name w:val="Grid Table 4 - Accent 2"/>
    <w:basedOn w:val="668"/>
    <w:uiPriority w:val="5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42" w:customStyle="1">
    <w:name w:val="Grid Table 4 - Accent 3"/>
    <w:basedOn w:val="668"/>
    <w:uiPriority w:val="5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43" w:customStyle="1">
    <w:name w:val="Grid Table 4 - Accent 4"/>
    <w:basedOn w:val="668"/>
    <w:uiPriority w:val="5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44" w:customStyle="1">
    <w:name w:val="Grid Table 4 - Accent 5"/>
    <w:basedOn w:val="668"/>
    <w:uiPriority w:val="59"/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</w:tcBorders>
      </w:tcPr>
    </w:tblStylePr>
  </w:style>
  <w:style w:type="table" w:styleId="745" w:customStyle="1">
    <w:name w:val="Grid Table 4 - Accent 6"/>
    <w:basedOn w:val="668"/>
    <w:uiPriority w:val="5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46">
    <w:name w:val="Grid Table 5 Dark"/>
    <w:basedOn w:val="66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7" w:customStyle="1">
    <w:name w:val="Grid Table 5 Dark- Accent 1"/>
    <w:basedOn w:val="66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1" w:themeTint="34" w:fill="d8e2f3" w:themeFill="accent1" w:themeFillTint="34"/>
    </w:tblPr>
    <w:tblStylePr w:type="band1Horz">
      <w:tcPr>
        <w:shd w:val="clear" w:color="a9bee4" w:themeColor="accent1" w:themeTint="75" w:fill="a9bee4" w:themeFill="accent1" w:themeFillTint="75"/>
      </w:tcPr>
    </w:tblStylePr>
    <w:tblStylePr w:type="band1Vert">
      <w:tcPr>
        <w:shd w:val="clear" w:color="a9bee4" w:themeColor="accent1" w:themeTint="75" w:fill="a9bee4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  <w:tcBorders>
          <w:top w:val="single" w:color="FFFFFF" w:themeColor="light1" w:sz="4" w:space="0"/>
        </w:tcBorders>
      </w:tcPr>
    </w:tblStylePr>
  </w:style>
  <w:style w:type="table" w:styleId="748" w:customStyle="1">
    <w:name w:val="Grid Table 5 Dark - Accent 2"/>
    <w:basedOn w:val="66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49" w:customStyle="1">
    <w:name w:val="Grid Table 5 Dark - Accent 3"/>
    <w:basedOn w:val="66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50" w:customStyle="1">
    <w:name w:val="Grid Table 5 Dark- Accent 4"/>
    <w:basedOn w:val="66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 - Accent 5"/>
    <w:basedOn w:val="66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blStylePr w:type="band1Horz">
      <w:tcPr>
        <w:shd w:val="clear" w:color="b3d0eb" w:themeColor="accent5" w:themeTint="75" w:fill="b3d0eb" w:themeFill="accent5" w:themeFillTint="75"/>
      </w:tcPr>
    </w:tblStylePr>
    <w:tblStylePr w:type="band1Vert">
      <w:tcPr>
        <w:shd w:val="clear" w:color="b3d0eb" w:themeColor="accent5" w:themeTint="75" w:fill="b3d0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6"/>
    <w:basedOn w:val="66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53">
    <w:name w:val="Grid Table 6 Colorful"/>
    <w:basedOn w:val="66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4" w:customStyle="1">
    <w:name w:val="Grid Table 6 Colorful - Accent 1"/>
    <w:basedOn w:val="668"/>
    <w:uiPriority w:val="99"/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Arial" w:hAnsi="Arial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  <w:tblStylePr w:type="firstCol">
      <w:rPr>
        <w:b/>
        <w:color w:val="a0b7e1" w:themeColor="accent1" w:themeTint="80" w:themeShade="95"/>
      </w:rPr>
    </w:tblStylePr>
    <w:tblStylePr w:type="firstRow">
      <w:rPr>
        <w:b/>
        <w:color w:val="a0b7e1" w:themeColor="accent1" w:themeTint="80" w:themeShade="95"/>
      </w:r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</w:tblStylePr>
    <w:tblStylePr w:type="lastRow">
      <w:rPr>
        <w:b/>
        <w:color w:val="a0b7e1" w:themeColor="accent1" w:themeTint="80" w:themeShade="95"/>
      </w:rPr>
    </w:tblStylePr>
  </w:style>
  <w:style w:type="table" w:styleId="755" w:customStyle="1">
    <w:name w:val="Grid Table 6 Colorful - Accent 2"/>
    <w:basedOn w:val="668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756" w:customStyle="1">
    <w:name w:val="Grid Table 6 Colorful - Accent 3"/>
    <w:basedOn w:val="668"/>
    <w:uiPriority w:val="99"/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757" w:customStyle="1">
    <w:name w:val="Grid Table 6 Colorful - Accent 4"/>
    <w:basedOn w:val="668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758" w:customStyle="1">
    <w:name w:val="Grid Table 6 Colorful - Accent 5"/>
    <w:basedOn w:val="668"/>
    <w:uiPriority w:val="99"/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759" w:customStyle="1">
    <w:name w:val="Grid Table 6 Colorful - Accent 6"/>
    <w:basedOn w:val="668"/>
    <w:uiPriority w:val="99"/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760">
    <w:name w:val="Grid Table 7 Colorful"/>
    <w:basedOn w:val="66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1" w:customStyle="1">
    <w:name w:val="Grid Table 7 Colorful - Accent 1"/>
    <w:basedOn w:val="668"/>
    <w:uiPriority w:val="99"/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Arial" w:hAnsi="Arial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  <w:tblStylePr w:type="firstCol">
      <w:rPr>
        <w:rFonts w:ascii="Arial" w:hAnsi="Arial"/>
        <w:i/>
        <w:color w:val="a0b7e1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0B7E1" w:themeColor="accent1" w:themeTint="80" w:sz="4" w:space="0"/>
        </w:tcBorders>
      </w:tcPr>
    </w:tblStylePr>
    <w:tblStylePr w:type="firstRow">
      <w:rPr>
        <w:rFonts w:ascii="Arial" w:hAnsi="Arial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0B7E1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0B7E1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2" w:customStyle="1">
    <w:name w:val="Grid Table 7 Colorful - Accent 2"/>
    <w:basedOn w:val="668"/>
    <w:uiPriority w:val="99"/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3" w:customStyle="1">
    <w:name w:val="Grid Table 7 Colorful - Accent 3"/>
    <w:basedOn w:val="668"/>
    <w:uiPriority w:val="99"/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4" w:customStyle="1">
    <w:name w:val="Grid Table 7 Colorful - Accent 4"/>
    <w:basedOn w:val="668"/>
    <w:uiPriority w:val="99"/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5" w:customStyle="1">
    <w:name w:val="Grid Table 7 Colorful - Accent 5"/>
    <w:basedOn w:val="668"/>
    <w:uiPriority w:val="99"/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rFonts w:ascii="Arial" w:hAnsi="Arial"/>
        <w:i/>
        <w:color w:val="245a8d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2C6E7" w:themeColor="accent5" w:themeTint="90" w:sz="4" w:space="0"/>
        </w:tcBorders>
      </w:tcPr>
    </w:tblStylePr>
    <w:tblStylePr w:type="firstRow">
      <w:rPr>
        <w:rFonts w:ascii="Arial" w:hAnsi="Arial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2C6E7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A2C6E7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6" w:customStyle="1">
    <w:name w:val="Grid Table 7 Colorful - Accent 6"/>
    <w:basedOn w:val="668"/>
    <w:uiPriority w:val="99"/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>
    <w:name w:val="List Table 1 Light"/>
    <w:basedOn w:val="66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List Table 1 Light - Accent 1"/>
    <w:basedOn w:val="668"/>
    <w:uiPriority w:val="99"/>
    <w:tblPr>
      <w:tblStyleRowBandSize w:val="1"/>
      <w:tblStyleColBandSize w:val="1"/>
    </w:tblPr>
    <w:tblStylePr w:type="band1Horz"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List Table 1 Light - Accent 2"/>
    <w:basedOn w:val="668"/>
    <w:uiPriority w:val="99"/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List Table 1 Light - Accent 3"/>
    <w:basedOn w:val="668"/>
    <w:uiPriority w:val="99"/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1 Light - Accent 4"/>
    <w:basedOn w:val="668"/>
    <w:uiPriority w:val="99"/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5"/>
    <w:basedOn w:val="668"/>
    <w:uiPriority w:val="99"/>
    <w:tblPr>
      <w:tblStyleRowBandSize w:val="1"/>
      <w:tblStyleColBandSize w:val="1"/>
    </w:tblPr>
    <w:tblStylePr w:type="band1Horz"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6"/>
    <w:basedOn w:val="668"/>
    <w:uiPriority w:val="99"/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2"/>
    <w:basedOn w:val="66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5" w:customStyle="1">
    <w:name w:val="List Table 2 - Accent 1"/>
    <w:basedOn w:val="668"/>
    <w:uiPriority w:val="99"/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</w:style>
  <w:style w:type="table" w:styleId="776" w:customStyle="1">
    <w:name w:val="List Table 2 - Accent 2"/>
    <w:basedOn w:val="668"/>
    <w:uiPriority w:val="99"/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777" w:customStyle="1">
    <w:name w:val="List Table 2 - Accent 3"/>
    <w:basedOn w:val="668"/>
    <w:uiPriority w:val="99"/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778" w:customStyle="1">
    <w:name w:val="List Table 2 - Accent 4"/>
    <w:basedOn w:val="668"/>
    <w:uiPriority w:val="99"/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5"/>
    <w:basedOn w:val="668"/>
    <w:uiPriority w:val="99"/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6"/>
    <w:basedOn w:val="668"/>
    <w:uiPriority w:val="99"/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781">
    <w:name w:val="List Table 3"/>
    <w:basedOn w:val="66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3 - Accent 1"/>
    <w:basedOn w:val="668"/>
    <w:uiPriority w:val="99"/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3 - Accent 2"/>
    <w:basedOn w:val="668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3 - Accent 3"/>
    <w:basedOn w:val="668"/>
    <w:uiPriority w:val="99"/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3 - Accent 4"/>
    <w:basedOn w:val="668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5"/>
    <w:basedOn w:val="668"/>
    <w:uiPriority w:val="99"/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c2e5" w:themeColor="accent5" w:themeTint="9A" w:fill="9bc2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6"/>
    <w:basedOn w:val="668"/>
    <w:uiPriority w:val="99"/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"/>
    <w:basedOn w:val="66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4 - Accent 1"/>
    <w:basedOn w:val="668"/>
    <w:uiPriority w:val="99"/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4 - Accent 2"/>
    <w:basedOn w:val="668"/>
    <w:uiPriority w:val="9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4 - Accent 3"/>
    <w:basedOn w:val="668"/>
    <w:uiPriority w:val="9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4 - Accent 4"/>
    <w:basedOn w:val="668"/>
    <w:uiPriority w:val="9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5"/>
    <w:basedOn w:val="668"/>
    <w:uiPriority w:val="99"/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6"/>
    <w:basedOn w:val="668"/>
    <w:uiPriority w:val="9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5 Dark"/>
    <w:basedOn w:val="66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6" w:customStyle="1">
    <w:name w:val="List Table 5 Dark - Accent 1"/>
    <w:basedOn w:val="668"/>
    <w:uiPriority w:val="99"/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blStylePr w:type="band1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7" w:customStyle="1">
    <w:name w:val="List Table 5 Dark - Accent 2"/>
    <w:basedOn w:val="668"/>
    <w:uiPriority w:val="99"/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8" w:customStyle="1">
    <w:name w:val="List Table 5 Dark - Accent 3"/>
    <w:basedOn w:val="668"/>
    <w:uiPriority w:val="99"/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9" w:customStyle="1">
    <w:name w:val="List Table 5 Dark - Accent 4"/>
    <w:basedOn w:val="668"/>
    <w:uiPriority w:val="99"/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5"/>
    <w:basedOn w:val="668"/>
    <w:uiPriority w:val="99"/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blStylePr w:type="band1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6"/>
    <w:basedOn w:val="668"/>
    <w:uiPriority w:val="99"/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>
    <w:name w:val="List Table 6 Colorful"/>
    <w:basedOn w:val="66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3" w:customStyle="1">
    <w:name w:val="List Table 6 Colorful - Accent 1"/>
    <w:basedOn w:val="668"/>
    <w:uiPriority w:val="99"/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blStylePr w:type="band1Horz">
      <w:rPr>
        <w:rFonts w:ascii="Arial" w:hAnsi="Arial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  <w:tblStylePr w:type="firstCol">
      <w:rPr>
        <w:b/>
        <w:color w:val="254175" w:themeColor="accent1" w:themeShade="95"/>
      </w:rPr>
    </w:tblStylePr>
    <w:tblStylePr w:type="firstRow">
      <w:rPr>
        <w:b/>
        <w:color w:val="254175" w:themeColor="accent1" w:themeShade="95"/>
      </w:r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</w:tblStylePr>
    <w:tblStylePr w:type="lastRow">
      <w:rPr>
        <w:b/>
        <w:color w:val="254175" w:themeColor="accent1" w:themeShade="95"/>
      </w:rPr>
      <w:tcPr>
        <w:tcBorders>
          <w:top w:val="single" w:color="4472C4" w:themeColor="accent1" w:sz="4" w:space="0"/>
        </w:tcBorders>
      </w:tcPr>
    </w:tblStylePr>
  </w:style>
  <w:style w:type="table" w:styleId="804" w:customStyle="1">
    <w:name w:val="List Table 6 Colorful - Accent 2"/>
    <w:basedOn w:val="668"/>
    <w:uiPriority w:val="99"/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05" w:customStyle="1">
    <w:name w:val="List Table 6 Colorful - Accent 3"/>
    <w:basedOn w:val="668"/>
    <w:uiPriority w:val="99"/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06" w:customStyle="1">
    <w:name w:val="List Table 6 Colorful - Accent 4"/>
    <w:basedOn w:val="668"/>
    <w:uiPriority w:val="99"/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07" w:customStyle="1">
    <w:name w:val="List Table 6 Colorful - Accent 5"/>
    <w:basedOn w:val="668"/>
    <w:uiPriority w:val="99"/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blStylePr w:type="band1Horz">
      <w:rPr>
        <w:rFonts w:ascii="Arial" w:hAnsi="Arial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  <w:tblStylePr w:type="firstCol">
      <w:rPr>
        <w:b/>
        <w:color w:val="9bc2e5" w:themeColor="accent5" w:themeTint="9A" w:themeShade="95"/>
      </w:rPr>
    </w:tblStylePr>
    <w:tblStylePr w:type="firstRow">
      <w:rPr>
        <w:b/>
        <w:color w:val="9bc2e5" w:themeColor="accent5" w:themeTint="9A" w:themeShade="95"/>
      </w:r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</w:tblStylePr>
    <w:tblStylePr w:type="lastRow">
      <w:rPr>
        <w:b/>
        <w:color w:val="9bc2e5" w:themeColor="accent5" w:themeTint="9A" w:themeShade="95"/>
      </w:rPr>
      <w:tcPr>
        <w:tcBorders>
          <w:top w:val="single" w:color="9BC2E5" w:themeColor="accent5" w:themeTint="9A" w:sz="4" w:space="0"/>
        </w:tcBorders>
      </w:tcPr>
    </w:tblStylePr>
  </w:style>
  <w:style w:type="table" w:styleId="808" w:customStyle="1">
    <w:name w:val="List Table 6 Colorful - Accent 6"/>
    <w:basedOn w:val="668"/>
    <w:uiPriority w:val="99"/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09">
    <w:name w:val="List Table 7 Colorful"/>
    <w:basedOn w:val="66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0" w:customStyle="1">
    <w:name w:val="List Table 7 Colorful - Accent 1"/>
    <w:basedOn w:val="668"/>
    <w:uiPriority w:val="99"/>
    <w:tblPr>
      <w:tblStyleRowBandSize w:val="1"/>
      <w:tblStyleColBandSize w:val="1"/>
      <w:tblBorders>
        <w:right w:val="single" w:color="4472C4" w:themeColor="accent1" w:sz="4" w:space="0"/>
      </w:tblBorders>
    </w:tblPr>
    <w:tblStylePr w:type="band1Horz">
      <w:rPr>
        <w:rFonts w:ascii="Arial" w:hAnsi="Arial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  <w:tblStylePr w:type="firstCol">
      <w:rPr>
        <w:rFonts w:ascii="Arial" w:hAnsi="Arial"/>
        <w:i/>
        <w:color w:val="254175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472C4" w:themeColor="accent1" w:sz="4" w:space="0"/>
        </w:tcBorders>
      </w:tcPr>
    </w:tblStylePr>
    <w:tblStylePr w:type="firstRow">
      <w:rPr>
        <w:rFonts w:ascii="Arial" w:hAnsi="Arial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472C4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472C4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1" w:customStyle="1">
    <w:name w:val="List Table 7 Colorful - Accent 2"/>
    <w:basedOn w:val="668"/>
    <w:uiPriority w:val="99"/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2" w:customStyle="1">
    <w:name w:val="List Table 7 Colorful - Accent 3"/>
    <w:basedOn w:val="668"/>
    <w:uiPriority w:val="99"/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3" w:customStyle="1">
    <w:name w:val="List Table 7 Colorful - Accent 4"/>
    <w:basedOn w:val="668"/>
    <w:uiPriority w:val="99"/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List Table 7 Colorful - Accent 5"/>
    <w:basedOn w:val="668"/>
    <w:uiPriority w:val="99"/>
    <w:tblPr>
      <w:tblStyleRowBandSize w:val="1"/>
      <w:tblStyleColBandSize w:val="1"/>
      <w:tblBorders>
        <w:right w:val="single" w:color="9BC2E5" w:themeColor="accent5" w:themeTint="9A" w:sz="4" w:space="0"/>
      </w:tblBorders>
    </w:tblPr>
    <w:tblStylePr w:type="band1Horz">
      <w:rPr>
        <w:rFonts w:ascii="Arial" w:hAnsi="Arial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  <w:tblStylePr w:type="firstCol">
      <w:rPr>
        <w:rFonts w:ascii="Arial" w:hAnsi="Arial"/>
        <w:i/>
        <w:color w:val="9bc2e5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BC2E5" w:themeColor="accent5" w:themeTint="9A" w:sz="4" w:space="0"/>
        </w:tcBorders>
      </w:tcPr>
    </w:tblStylePr>
    <w:tblStylePr w:type="firstRow">
      <w:rPr>
        <w:rFonts w:ascii="Arial" w:hAnsi="Arial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BC2E5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BC2E5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List Table 7 Colorful - Accent 6"/>
    <w:basedOn w:val="668"/>
    <w:uiPriority w:val="99"/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ned - Accent"/>
    <w:basedOn w:val="66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Lined - Accent 1"/>
    <w:basedOn w:val="66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</w:style>
  <w:style w:type="table" w:styleId="818" w:customStyle="1">
    <w:name w:val="Lined - Accent 2"/>
    <w:basedOn w:val="66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19" w:customStyle="1">
    <w:name w:val="Lined - Accent 3"/>
    <w:basedOn w:val="66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20" w:customStyle="1">
    <w:name w:val="Lined - Accent 4"/>
    <w:basedOn w:val="66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21" w:customStyle="1">
    <w:name w:val="Lined - Accent 5"/>
    <w:basedOn w:val="66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</w:style>
  <w:style w:type="table" w:styleId="822" w:customStyle="1">
    <w:name w:val="Lined - Accent 6"/>
    <w:basedOn w:val="66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23" w:customStyle="1">
    <w:name w:val="Bordered &amp; Lined - Accent"/>
    <w:basedOn w:val="668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4" w:customStyle="1">
    <w:name w:val="Bordered &amp; Lined - Accent 1"/>
    <w:basedOn w:val="668"/>
    <w:uiPriority w:val="99"/>
    <w:rPr>
      <w:color w:val="404040"/>
    </w:rPr>
    <w:tblPr>
      <w:tblStyleRowBandSize w:val="1"/>
      <w:tblStyleColBandSize w:val="1"/>
      <w:tblBorders>
        <w:top w:val="single" w:color="254175" w:themeColor="accent1" w:themeShade="95" w:sz="4" w:space="0"/>
        <w:left w:val="single" w:color="254175" w:themeColor="accent1" w:themeShade="95" w:sz="4" w:space="0"/>
        <w:bottom w:val="single" w:color="254175" w:themeColor="accent1" w:themeShade="95" w:sz="4" w:space="0"/>
        <w:right w:val="single" w:color="254175" w:themeColor="accent1" w:themeShade="95" w:sz="4" w:space="0"/>
        <w:insideH w:val="single" w:color="254175" w:themeColor="accent1" w:themeShade="95" w:sz="4" w:space="0"/>
        <w:insideV w:val="single" w:color="254175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</w:style>
  <w:style w:type="table" w:styleId="825" w:customStyle="1">
    <w:name w:val="Bordered &amp; Lined - Accent 2"/>
    <w:basedOn w:val="668"/>
    <w:uiPriority w:val="99"/>
    <w:rPr>
      <w:color w:val="404040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26" w:customStyle="1">
    <w:name w:val="Bordered &amp; Lined - Accent 3"/>
    <w:basedOn w:val="668"/>
    <w:uiPriority w:val="99"/>
    <w:rPr>
      <w:color w:val="404040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27" w:customStyle="1">
    <w:name w:val="Bordered &amp; Lined - Accent 4"/>
    <w:basedOn w:val="668"/>
    <w:uiPriority w:val="99"/>
    <w:rPr>
      <w:color w:val="404040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28" w:customStyle="1">
    <w:name w:val="Bordered &amp; Lined - Accent 5"/>
    <w:basedOn w:val="668"/>
    <w:uiPriority w:val="99"/>
    <w:rPr>
      <w:color w:val="404040"/>
    </w:rPr>
    <w:tblPr>
      <w:tblStyleRowBandSize w:val="1"/>
      <w:tblStyleColBandSize w:val="1"/>
      <w:tblBorders>
        <w:top w:val="single" w:color="245A8D" w:themeColor="accent5" w:themeShade="95" w:sz="4" w:space="0"/>
        <w:left w:val="single" w:color="245A8D" w:themeColor="accent5" w:themeShade="95" w:sz="4" w:space="0"/>
        <w:bottom w:val="single" w:color="245A8D" w:themeColor="accent5" w:themeShade="95" w:sz="4" w:space="0"/>
        <w:right w:val="single" w:color="245A8D" w:themeColor="accent5" w:themeShade="95" w:sz="4" w:space="0"/>
        <w:insideH w:val="single" w:color="245A8D" w:themeColor="accent5" w:themeShade="95" w:sz="4" w:space="0"/>
        <w:insideV w:val="single" w:color="245A8D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</w:style>
  <w:style w:type="table" w:styleId="829" w:customStyle="1">
    <w:name w:val="Bordered &amp; Lined - Accent 6"/>
    <w:basedOn w:val="668"/>
    <w:uiPriority w:val="99"/>
    <w:rPr>
      <w:color w:val="404040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30" w:customStyle="1">
    <w:name w:val="Bordered"/>
    <w:basedOn w:val="668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1" w:customStyle="1">
    <w:name w:val="Bordered - Accent 1"/>
    <w:basedOn w:val="668"/>
    <w:uiPriority w:val="99"/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472C4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472C4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472C4" w:themeColor="accent1" w:sz="12" w:space="0"/>
        </w:tcBorders>
      </w:tcPr>
    </w:tblStylePr>
  </w:style>
  <w:style w:type="table" w:styleId="832" w:customStyle="1">
    <w:name w:val="Bordered - Accent 2"/>
    <w:basedOn w:val="668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33" w:customStyle="1">
    <w:name w:val="Bordered - Accent 3"/>
    <w:basedOn w:val="668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34" w:customStyle="1">
    <w:name w:val="Bordered - Accent 4"/>
    <w:basedOn w:val="668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35" w:customStyle="1">
    <w:name w:val="Bordered - Accent 5"/>
    <w:basedOn w:val="668"/>
    <w:uiPriority w:val="99"/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BC2E5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BC2E5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BC2E5" w:themeColor="accent5" w:themeTint="9A" w:sz="12" w:space="0"/>
        </w:tcBorders>
      </w:tcPr>
    </w:tblStylePr>
  </w:style>
  <w:style w:type="table" w:styleId="836" w:customStyle="1">
    <w:name w:val="Bordered - Accent 6"/>
    <w:basedOn w:val="668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paragraph" w:styleId="837">
    <w:name w:val="footnote text"/>
    <w:basedOn w:val="657"/>
    <w:link w:val="838"/>
    <w:uiPriority w:val="99"/>
    <w:semiHidden/>
    <w:unhideWhenUsed/>
    <w:pPr>
      <w:spacing w:after="40" w:line="240" w:lineRule="auto"/>
    </w:pPr>
    <w:rPr>
      <w:sz w:val="18"/>
    </w:rPr>
  </w:style>
  <w:style w:type="character" w:styleId="838" w:customStyle="1">
    <w:name w:val="Текст сноски Знак"/>
    <w:link w:val="837"/>
    <w:uiPriority w:val="99"/>
    <w:rPr>
      <w:sz w:val="18"/>
    </w:rPr>
  </w:style>
  <w:style w:type="character" w:styleId="839">
    <w:name w:val="footnote reference"/>
    <w:basedOn w:val="667"/>
    <w:uiPriority w:val="99"/>
    <w:unhideWhenUsed/>
    <w:rPr>
      <w:vertAlign w:val="superscript"/>
    </w:rPr>
  </w:style>
  <w:style w:type="paragraph" w:styleId="840">
    <w:name w:val="endnote text"/>
    <w:basedOn w:val="657"/>
    <w:link w:val="841"/>
    <w:uiPriority w:val="99"/>
    <w:semiHidden/>
    <w:unhideWhenUsed/>
    <w:pPr>
      <w:spacing w:after="0" w:line="240" w:lineRule="auto"/>
    </w:pPr>
    <w:rPr>
      <w:sz w:val="20"/>
    </w:rPr>
  </w:style>
  <w:style w:type="character" w:styleId="841" w:customStyle="1">
    <w:name w:val="Текст концевой сноски Знак"/>
    <w:link w:val="840"/>
    <w:uiPriority w:val="99"/>
    <w:rPr>
      <w:sz w:val="20"/>
    </w:rPr>
  </w:style>
  <w:style w:type="character" w:styleId="842">
    <w:name w:val="endnote reference"/>
    <w:basedOn w:val="667"/>
    <w:uiPriority w:val="99"/>
    <w:semiHidden/>
    <w:unhideWhenUsed/>
    <w:rPr>
      <w:vertAlign w:val="superscript"/>
    </w:rPr>
  </w:style>
  <w:style w:type="paragraph" w:styleId="843">
    <w:name w:val="toc 1"/>
    <w:basedOn w:val="657"/>
    <w:next w:val="657"/>
    <w:uiPriority w:val="39"/>
    <w:unhideWhenUsed/>
    <w:pPr>
      <w:spacing w:after="57"/>
    </w:pPr>
  </w:style>
  <w:style w:type="paragraph" w:styleId="844">
    <w:name w:val="toc 2"/>
    <w:basedOn w:val="657"/>
    <w:next w:val="657"/>
    <w:uiPriority w:val="39"/>
    <w:unhideWhenUsed/>
    <w:pPr>
      <w:ind w:left="283"/>
      <w:spacing w:after="57"/>
    </w:pPr>
  </w:style>
  <w:style w:type="paragraph" w:styleId="845">
    <w:name w:val="toc 3"/>
    <w:basedOn w:val="657"/>
    <w:next w:val="657"/>
    <w:uiPriority w:val="39"/>
    <w:unhideWhenUsed/>
    <w:pPr>
      <w:ind w:left="567"/>
      <w:spacing w:after="57"/>
    </w:pPr>
  </w:style>
  <w:style w:type="paragraph" w:styleId="846">
    <w:name w:val="toc 4"/>
    <w:basedOn w:val="657"/>
    <w:next w:val="657"/>
    <w:uiPriority w:val="39"/>
    <w:unhideWhenUsed/>
    <w:pPr>
      <w:ind w:left="850"/>
      <w:spacing w:after="57"/>
    </w:pPr>
  </w:style>
  <w:style w:type="paragraph" w:styleId="847">
    <w:name w:val="toc 5"/>
    <w:basedOn w:val="657"/>
    <w:next w:val="657"/>
    <w:uiPriority w:val="39"/>
    <w:unhideWhenUsed/>
    <w:pPr>
      <w:ind w:left="1134"/>
      <w:spacing w:after="57"/>
    </w:pPr>
  </w:style>
  <w:style w:type="paragraph" w:styleId="848">
    <w:name w:val="toc 6"/>
    <w:basedOn w:val="657"/>
    <w:next w:val="657"/>
    <w:uiPriority w:val="39"/>
    <w:unhideWhenUsed/>
    <w:pPr>
      <w:ind w:left="1417"/>
      <w:spacing w:after="57"/>
    </w:pPr>
  </w:style>
  <w:style w:type="paragraph" w:styleId="849">
    <w:name w:val="toc 7"/>
    <w:basedOn w:val="657"/>
    <w:next w:val="657"/>
    <w:uiPriority w:val="39"/>
    <w:unhideWhenUsed/>
    <w:pPr>
      <w:ind w:left="1701"/>
      <w:spacing w:after="57"/>
    </w:pPr>
  </w:style>
  <w:style w:type="paragraph" w:styleId="850">
    <w:name w:val="toc 8"/>
    <w:basedOn w:val="657"/>
    <w:next w:val="657"/>
    <w:uiPriority w:val="39"/>
    <w:unhideWhenUsed/>
    <w:pPr>
      <w:ind w:left="1984"/>
      <w:spacing w:after="57"/>
    </w:pPr>
  </w:style>
  <w:style w:type="paragraph" w:styleId="851">
    <w:name w:val="toc 9"/>
    <w:basedOn w:val="657"/>
    <w:next w:val="657"/>
    <w:uiPriority w:val="39"/>
    <w:unhideWhenUsed/>
    <w:pPr>
      <w:ind w:left="2268"/>
      <w:spacing w:after="57"/>
    </w:pPr>
  </w:style>
  <w:style w:type="paragraph" w:styleId="852">
    <w:name w:val="TOC Heading"/>
    <w:uiPriority w:val="39"/>
    <w:unhideWhenUsed/>
  </w:style>
  <w:style w:type="paragraph" w:styleId="853">
    <w:name w:val="table of figures"/>
    <w:basedOn w:val="657"/>
    <w:next w:val="657"/>
    <w:uiPriority w:val="99"/>
    <w:unhideWhenUsed/>
    <w:pPr>
      <w:spacing w:after="0"/>
    </w:pPr>
  </w:style>
  <w:style w:type="paragraph" w:styleId="854">
    <w:name w:val="Balloon Text"/>
    <w:basedOn w:val="657"/>
    <w:link w:val="855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55" w:customStyle="1">
    <w:name w:val="Текст выноски Знак"/>
    <w:link w:val="854"/>
    <w:uiPriority w:val="99"/>
    <w:semiHidden/>
    <w:rPr>
      <w:rFonts w:ascii="Tahoma" w:hAnsi="Tahoma" w:cs="Tahoma"/>
      <w:sz w:val="16"/>
      <w:szCs w:val="16"/>
    </w:rPr>
  </w:style>
  <w:style w:type="table" w:styleId="856">
    <w:name w:val="Table Grid"/>
    <w:basedOn w:val="668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57">
    <w:name w:val="Hyperlink"/>
    <w:uiPriority w:val="99"/>
    <w:unhideWhenUsed/>
    <w:rPr>
      <w:color w:val="0000ff"/>
      <w:u w:val="single"/>
    </w:rPr>
  </w:style>
  <w:style w:type="character" w:styleId="858">
    <w:name w:val="annotation reference"/>
    <w:basedOn w:val="667"/>
    <w:uiPriority w:val="99"/>
    <w:semiHidden/>
    <w:unhideWhenUsed/>
    <w:rPr>
      <w:sz w:val="16"/>
      <w:szCs w:val="16"/>
    </w:rPr>
  </w:style>
  <w:style w:type="paragraph" w:styleId="859">
    <w:name w:val="annotation text"/>
    <w:basedOn w:val="657"/>
    <w:link w:val="86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60" w:customStyle="1">
    <w:name w:val="Текст примечания Знак"/>
    <w:basedOn w:val="667"/>
    <w:link w:val="859"/>
    <w:uiPriority w:val="99"/>
    <w:semiHidden/>
    <w:rPr>
      <w:lang w:eastAsia="en-US"/>
    </w:rPr>
  </w:style>
  <w:style w:type="paragraph" w:styleId="861">
    <w:name w:val="annotation subject"/>
    <w:basedOn w:val="859"/>
    <w:next w:val="859"/>
    <w:link w:val="862"/>
    <w:uiPriority w:val="99"/>
    <w:semiHidden/>
    <w:unhideWhenUsed/>
    <w:rPr>
      <w:b/>
      <w:bCs/>
    </w:rPr>
  </w:style>
  <w:style w:type="character" w:styleId="862" w:customStyle="1">
    <w:name w:val="Тема примечания Знак"/>
    <w:basedOn w:val="860"/>
    <w:link w:val="861"/>
    <w:uiPriority w:val="99"/>
    <w:semiHidden/>
    <w:rPr>
      <w:b/>
      <w:bCs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Р7-Офис/2026.1.3.2139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Геннадьевна Борисова</dc:creator>
  <cp:keywords/>
  <cp:lastModifiedBy>bratkova-aa</cp:lastModifiedBy>
  <cp:revision>10</cp:revision>
  <dcterms:created xsi:type="dcterms:W3CDTF">2025-08-26T03:03:00Z</dcterms:created>
  <dcterms:modified xsi:type="dcterms:W3CDTF">2026-09-10T23:26:26Z</dcterms:modified>
</cp:coreProperties>
</file>