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1277F8" w14:textId="77777777" w:rsidR="00C70B8B" w:rsidRPr="00D03EAE" w:rsidRDefault="00C70B8B" w:rsidP="00D03EAE">
      <w:pPr>
        <w:spacing w:line="276" w:lineRule="auto"/>
        <w:rPr>
          <w:b/>
          <w:sz w:val="24"/>
          <w:szCs w:val="24"/>
          <w:lang w:val="ru-RU"/>
        </w:rPr>
      </w:pPr>
      <w:r w:rsidRPr="00D03EAE">
        <w:rPr>
          <w:b/>
          <w:sz w:val="24"/>
          <w:szCs w:val="24"/>
          <w:lang w:val="ru-RU"/>
        </w:rPr>
        <w:t>Фонд «Милосердие» поможет особенным детям найти будущую профессию</w:t>
      </w:r>
    </w:p>
    <w:p w14:paraId="3FF8D91C" w14:textId="329150D7" w:rsidR="00C70B8B" w:rsidRPr="00D03EAE" w:rsidRDefault="00C70B8B" w:rsidP="00D03EAE">
      <w:pPr>
        <w:spacing w:line="276" w:lineRule="auto"/>
        <w:rPr>
          <w:b/>
          <w:sz w:val="24"/>
          <w:szCs w:val="24"/>
          <w:lang w:val="ru-RU"/>
        </w:rPr>
      </w:pPr>
      <w:r w:rsidRPr="00D03EAE">
        <w:rPr>
          <w:b/>
          <w:sz w:val="24"/>
          <w:szCs w:val="24"/>
          <w:lang w:val="ru-RU"/>
        </w:rPr>
        <w:t xml:space="preserve"> </w:t>
      </w:r>
    </w:p>
    <w:p w14:paraId="17AFF903" w14:textId="7AFA875B" w:rsidR="002C5621" w:rsidRPr="00D03EAE" w:rsidRDefault="002C5621" w:rsidP="00D03EAE">
      <w:pPr>
        <w:spacing w:line="276" w:lineRule="auto"/>
        <w:rPr>
          <w:sz w:val="24"/>
          <w:szCs w:val="24"/>
          <w:lang w:val="ru-RU"/>
        </w:rPr>
      </w:pPr>
      <w:r w:rsidRPr="00D03EAE">
        <w:rPr>
          <w:sz w:val="24"/>
          <w:szCs w:val="24"/>
          <w:lang w:val="ru-RU"/>
        </w:rPr>
        <w:t>В Липецке загорается ещё один огонёк надежды </w:t>
      </w:r>
      <w:r w:rsidR="00011F62" w:rsidRPr="00D03EAE">
        <w:rPr>
          <w:sz w:val="24"/>
          <w:szCs w:val="24"/>
          <w:lang w:val="ru-RU"/>
        </w:rPr>
        <w:t xml:space="preserve">для детей </w:t>
      </w:r>
      <w:r w:rsidRPr="00D03EAE">
        <w:rPr>
          <w:sz w:val="24"/>
          <w:szCs w:val="24"/>
          <w:lang w:val="ru-RU"/>
        </w:rPr>
        <w:t xml:space="preserve">с ограниченными возможностями здоровья. При поддержке </w:t>
      </w:r>
      <w:r w:rsidRPr="00D03EAE">
        <w:rPr>
          <w:b/>
          <w:sz w:val="24"/>
          <w:szCs w:val="24"/>
          <w:lang w:val="ru-RU"/>
        </w:rPr>
        <w:t>благотворительного фонда «Милосердие»</w:t>
      </w:r>
      <w:r w:rsidRPr="00D03EAE">
        <w:rPr>
          <w:sz w:val="24"/>
          <w:szCs w:val="24"/>
          <w:lang w:val="ru-RU"/>
        </w:rPr>
        <w:t xml:space="preserve"> </w:t>
      </w:r>
      <w:r w:rsidR="00B61110" w:rsidRPr="00D03EAE">
        <w:rPr>
          <w:sz w:val="24"/>
          <w:szCs w:val="24"/>
          <w:lang w:val="ru-RU"/>
        </w:rPr>
        <w:t xml:space="preserve">для них </w:t>
      </w:r>
      <w:r w:rsidRPr="00D03EAE">
        <w:rPr>
          <w:sz w:val="24"/>
          <w:szCs w:val="24"/>
          <w:lang w:val="ru-RU"/>
        </w:rPr>
        <w:t>запускается особенный социальный проект, который станет надёжной опоро</w:t>
      </w:r>
      <w:r w:rsidR="00011F62" w:rsidRPr="00D03EAE">
        <w:rPr>
          <w:sz w:val="24"/>
          <w:szCs w:val="24"/>
          <w:lang w:val="ru-RU"/>
        </w:rPr>
        <w:t>й на пороге взрослой жизни. Уникальная образовательная программа поможет подросткам шаг за шагом открывать</w:t>
      </w:r>
      <w:r w:rsidRPr="00D03EAE">
        <w:rPr>
          <w:sz w:val="24"/>
          <w:szCs w:val="24"/>
          <w:lang w:val="ru-RU"/>
        </w:rPr>
        <w:t xml:space="preserve"> для себя мир профессий и собственных возможностей.</w:t>
      </w:r>
    </w:p>
    <w:p w14:paraId="54F09F9C" w14:textId="77777777" w:rsidR="002C5621" w:rsidRPr="00D03EAE" w:rsidRDefault="002C5621" w:rsidP="00D03EAE">
      <w:pPr>
        <w:spacing w:line="276" w:lineRule="auto"/>
        <w:rPr>
          <w:sz w:val="24"/>
          <w:szCs w:val="24"/>
          <w:lang w:val="ru-RU"/>
        </w:rPr>
      </w:pPr>
    </w:p>
    <w:p w14:paraId="2E28145E" w14:textId="12301F11" w:rsidR="002C5621" w:rsidRPr="00D03EAE" w:rsidRDefault="002C5621" w:rsidP="00D03EAE">
      <w:pPr>
        <w:spacing w:line="276" w:lineRule="auto"/>
        <w:rPr>
          <w:sz w:val="24"/>
          <w:szCs w:val="24"/>
          <w:lang w:val="ru-RU"/>
        </w:rPr>
      </w:pPr>
      <w:r w:rsidRPr="00D03EAE">
        <w:rPr>
          <w:sz w:val="24"/>
          <w:szCs w:val="24"/>
          <w:lang w:val="ru-RU"/>
        </w:rPr>
        <w:t>В центре этой доброй истории детский центр «Домовёнок». Уже несколько лет он становится для особенных детей местом, где их слышат, понимают и бережно учат главному - верить в себя. Здесь, в атмосфере заботы и поддержки, ребята с расстройствами аутистического спектра и ментальными нарушениями осваивают то, что многим кажется привычным, а для них настоящим достижением. Они учатся ходить в магазин и поликлинику, готовить простые блюда, справляться с повседневными делами. И каждое такое умение — это маленькая победа, которая делает их сильнее.</w:t>
      </w:r>
    </w:p>
    <w:p w14:paraId="52A214D1" w14:textId="77777777" w:rsidR="002C5621" w:rsidRPr="00D03EAE" w:rsidRDefault="002C5621" w:rsidP="00D03EAE">
      <w:pPr>
        <w:spacing w:line="276" w:lineRule="auto"/>
        <w:rPr>
          <w:sz w:val="24"/>
          <w:szCs w:val="24"/>
          <w:lang w:val="ru-RU"/>
        </w:rPr>
      </w:pPr>
    </w:p>
    <w:p w14:paraId="2F057862" w14:textId="260D09D0" w:rsidR="002C5621" w:rsidRPr="00D03EAE" w:rsidRDefault="00B61110" w:rsidP="00D03EAE">
      <w:pPr>
        <w:spacing w:line="276" w:lineRule="auto"/>
        <w:rPr>
          <w:sz w:val="24"/>
          <w:szCs w:val="24"/>
          <w:lang w:val="ru-RU"/>
        </w:rPr>
      </w:pPr>
      <w:r w:rsidRPr="00D03EAE">
        <w:rPr>
          <w:sz w:val="24"/>
          <w:szCs w:val="24"/>
          <w:lang w:val="ru-RU"/>
        </w:rPr>
        <w:t>Теперь впереди</w:t>
      </w:r>
      <w:r w:rsidR="002C5621" w:rsidRPr="00D03EAE">
        <w:rPr>
          <w:sz w:val="24"/>
          <w:szCs w:val="24"/>
          <w:lang w:val="ru-RU"/>
        </w:rPr>
        <w:t> новый, очень важный этап. Благодаря гранту от фонда «Милосердие» в «Домовёнке» появится образовательная площадка, где 20 подростков начнут регулярно заниматься и пробовать себя в разных направлениях. А ещё более 200 школьников из ресурсных классов смогут прийти на ознакомительные занятия, чтобы тоже попробовать найти своё место в жизни.</w:t>
      </w:r>
    </w:p>
    <w:p w14:paraId="7FE81500" w14:textId="77777777" w:rsidR="002C5621" w:rsidRPr="00D03EAE" w:rsidRDefault="002C5621" w:rsidP="00D03EAE">
      <w:pPr>
        <w:spacing w:line="276" w:lineRule="auto"/>
        <w:rPr>
          <w:sz w:val="24"/>
          <w:szCs w:val="24"/>
          <w:lang w:val="ru-RU"/>
        </w:rPr>
      </w:pPr>
    </w:p>
    <w:p w14:paraId="057A9332" w14:textId="3875AEA4" w:rsidR="002C5621" w:rsidRPr="00D03EAE" w:rsidRDefault="002C5621" w:rsidP="00D03EAE">
      <w:pPr>
        <w:spacing w:line="276" w:lineRule="auto"/>
        <w:rPr>
          <w:sz w:val="24"/>
          <w:szCs w:val="24"/>
          <w:lang w:val="ru-RU"/>
        </w:rPr>
      </w:pPr>
      <w:r w:rsidRPr="00D03EAE">
        <w:rPr>
          <w:sz w:val="24"/>
          <w:szCs w:val="24"/>
          <w:lang w:val="ru-RU"/>
        </w:rPr>
        <w:t xml:space="preserve">Автор волонтёрского проекта Ольга Старкова уверена, что переход от детства к взрослой жизни должен быть не пугающим прыжком в неизвестность, а спокойным, плавным движением вперёд. </w:t>
      </w:r>
      <w:r w:rsidR="00DC079A" w:rsidRPr="00D03EAE">
        <w:rPr>
          <w:sz w:val="24"/>
          <w:szCs w:val="24"/>
          <w:lang w:val="ru-RU"/>
        </w:rPr>
        <w:t xml:space="preserve">Её </w:t>
      </w:r>
      <w:r w:rsidR="000C0ABE">
        <w:rPr>
          <w:sz w:val="24"/>
          <w:szCs w:val="24"/>
          <w:lang w:val="ru-RU"/>
        </w:rPr>
        <w:t xml:space="preserve">группа педагогов </w:t>
      </w:r>
      <w:r w:rsidR="00DC079A" w:rsidRPr="00D03EAE">
        <w:rPr>
          <w:sz w:val="24"/>
          <w:szCs w:val="24"/>
          <w:lang w:val="ru-RU"/>
        </w:rPr>
        <w:t>будет помогать</w:t>
      </w:r>
      <w:r w:rsidRPr="00D03EAE">
        <w:rPr>
          <w:sz w:val="24"/>
          <w:szCs w:val="24"/>
          <w:lang w:val="ru-RU"/>
        </w:rPr>
        <w:t xml:space="preserve"> ребятам поч</w:t>
      </w:r>
      <w:r w:rsidR="006110D9" w:rsidRPr="00D03EAE">
        <w:rPr>
          <w:sz w:val="24"/>
          <w:szCs w:val="24"/>
          <w:lang w:val="ru-RU"/>
        </w:rPr>
        <w:t>увствовать ритм тр</w:t>
      </w:r>
      <w:r w:rsidR="00DC079A" w:rsidRPr="00D03EAE">
        <w:rPr>
          <w:sz w:val="24"/>
          <w:szCs w:val="24"/>
          <w:lang w:val="ru-RU"/>
        </w:rPr>
        <w:t>удовой жизни, научит</w:t>
      </w:r>
      <w:r w:rsidR="006110D9" w:rsidRPr="00D03EAE">
        <w:rPr>
          <w:sz w:val="24"/>
          <w:szCs w:val="24"/>
          <w:lang w:val="ru-RU"/>
        </w:rPr>
        <w:t xml:space="preserve"> </w:t>
      </w:r>
      <w:r w:rsidRPr="00D03EAE">
        <w:rPr>
          <w:sz w:val="24"/>
          <w:szCs w:val="24"/>
          <w:lang w:val="ru-RU"/>
        </w:rPr>
        <w:t>работать в команде, следовать инструкциям</w:t>
      </w:r>
      <w:r w:rsidR="006110D9" w:rsidRPr="00D03EAE">
        <w:rPr>
          <w:sz w:val="24"/>
          <w:szCs w:val="24"/>
          <w:lang w:val="ru-RU"/>
        </w:rPr>
        <w:t xml:space="preserve">, понимать, как устроены производственные </w:t>
      </w:r>
      <w:r w:rsidRPr="00D03EAE">
        <w:rPr>
          <w:sz w:val="24"/>
          <w:szCs w:val="24"/>
          <w:lang w:val="ru-RU"/>
        </w:rPr>
        <w:t>процессы. Ведь именно эти навыки однажды станут мостом к настоящему трудоустройству.</w:t>
      </w:r>
    </w:p>
    <w:p w14:paraId="4A6D91BF" w14:textId="77777777" w:rsidR="002C5621" w:rsidRPr="00D03EAE" w:rsidRDefault="002C5621" w:rsidP="00D03EAE">
      <w:pPr>
        <w:spacing w:line="276" w:lineRule="auto"/>
        <w:rPr>
          <w:sz w:val="24"/>
          <w:szCs w:val="24"/>
          <w:lang w:val="ru-RU"/>
        </w:rPr>
      </w:pPr>
    </w:p>
    <w:p w14:paraId="687D2925" w14:textId="4C79D8E5" w:rsidR="002C5621" w:rsidRPr="00D03EAE" w:rsidRDefault="006110D9" w:rsidP="00D03EAE">
      <w:pPr>
        <w:spacing w:line="276" w:lineRule="auto"/>
        <w:rPr>
          <w:sz w:val="24"/>
          <w:szCs w:val="24"/>
          <w:lang w:val="ru-RU"/>
        </w:rPr>
      </w:pPr>
      <w:r w:rsidRPr="00D03EAE">
        <w:rPr>
          <w:sz w:val="24"/>
          <w:szCs w:val="24"/>
          <w:lang w:val="ru-RU"/>
        </w:rPr>
        <w:t>На практических занятиях п</w:t>
      </w:r>
      <w:r w:rsidR="002C5621" w:rsidRPr="00D03EAE">
        <w:rPr>
          <w:sz w:val="24"/>
          <w:szCs w:val="24"/>
          <w:lang w:val="ru-RU"/>
        </w:rPr>
        <w:t xml:space="preserve">едагоги делают ставку на те умения, которые действительно востребованы, чтобы будущее было не абстрактной мечтой, а реальной перспективой. Ребята будут учиться работать на плоттере и швейной машинке, создавать творческие наборы. </w:t>
      </w:r>
    </w:p>
    <w:p w14:paraId="24A06BB3" w14:textId="77777777" w:rsidR="002C5621" w:rsidRPr="00D03EAE" w:rsidRDefault="002C5621" w:rsidP="00D03EAE">
      <w:pPr>
        <w:spacing w:line="276" w:lineRule="auto"/>
        <w:rPr>
          <w:sz w:val="24"/>
          <w:szCs w:val="24"/>
          <w:lang w:val="ru-RU"/>
        </w:rPr>
      </w:pPr>
    </w:p>
    <w:p w14:paraId="39508426" w14:textId="62DE200B" w:rsidR="002C5621" w:rsidRPr="00D03EAE" w:rsidRDefault="00011F62" w:rsidP="00D03EAE">
      <w:pPr>
        <w:spacing w:line="276" w:lineRule="auto"/>
        <w:rPr>
          <w:color w:val="44546A" w:themeColor="text2"/>
          <w:sz w:val="24"/>
          <w:szCs w:val="24"/>
          <w:lang w:val="ru-RU"/>
        </w:rPr>
      </w:pPr>
      <w:r w:rsidRPr="00D03EAE">
        <w:rPr>
          <w:color w:val="44546A" w:themeColor="text2"/>
          <w:sz w:val="24"/>
          <w:szCs w:val="24"/>
          <w:lang w:val="ru-RU"/>
        </w:rPr>
        <w:t>«Такой проект даёт детям не только знания — он дарит самое ценное: чувство самостоятельности и веру в собственные силы</w:t>
      </w:r>
      <w:r w:rsidR="002C5621" w:rsidRPr="00D03EAE">
        <w:rPr>
          <w:color w:val="44546A" w:themeColor="text2"/>
          <w:sz w:val="24"/>
          <w:szCs w:val="24"/>
          <w:lang w:val="ru-RU"/>
        </w:rPr>
        <w:t xml:space="preserve">, - считает </w:t>
      </w:r>
      <w:r w:rsidR="002C5621" w:rsidRPr="00D03EAE">
        <w:rPr>
          <w:b/>
          <w:color w:val="44546A" w:themeColor="text2"/>
          <w:sz w:val="24"/>
          <w:szCs w:val="24"/>
          <w:lang w:val="ru-RU"/>
        </w:rPr>
        <w:t>исполнительный директор фонда «Милосердие» Яна Лунёва</w:t>
      </w:r>
      <w:r w:rsidR="002C5621" w:rsidRPr="00D03EAE">
        <w:rPr>
          <w:color w:val="44546A" w:themeColor="text2"/>
          <w:sz w:val="24"/>
          <w:szCs w:val="24"/>
          <w:lang w:val="ru-RU"/>
        </w:rPr>
        <w:t>. - И это чувство остаётся с человеком навсегда».</w:t>
      </w:r>
    </w:p>
    <w:p w14:paraId="60EA82A4" w14:textId="77777777" w:rsidR="002C5621" w:rsidRPr="00D03EAE" w:rsidRDefault="002C5621" w:rsidP="00D03EAE">
      <w:pPr>
        <w:spacing w:line="276" w:lineRule="auto"/>
        <w:rPr>
          <w:sz w:val="24"/>
          <w:szCs w:val="24"/>
          <w:lang w:val="ru-RU"/>
        </w:rPr>
      </w:pPr>
    </w:p>
    <w:p w14:paraId="56143370" w14:textId="638D0BC0" w:rsidR="002C5621" w:rsidRPr="00D03EAE" w:rsidRDefault="002C5621" w:rsidP="00D03EAE">
      <w:pPr>
        <w:spacing w:line="276" w:lineRule="auto"/>
        <w:rPr>
          <w:sz w:val="24"/>
          <w:szCs w:val="24"/>
          <w:lang w:val="ru-RU"/>
        </w:rPr>
      </w:pPr>
      <w:r w:rsidRPr="00D03EAE">
        <w:rPr>
          <w:sz w:val="24"/>
          <w:szCs w:val="24"/>
          <w:lang w:val="ru-RU"/>
        </w:rPr>
        <w:t xml:space="preserve">А команда «Домовёнка» </w:t>
      </w:r>
      <w:r w:rsidR="00901D35">
        <w:rPr>
          <w:sz w:val="24"/>
          <w:szCs w:val="24"/>
          <w:lang w:val="ru-RU"/>
        </w:rPr>
        <w:t>готова поделиться сво</w:t>
      </w:r>
      <w:r w:rsidRPr="00D03EAE">
        <w:rPr>
          <w:sz w:val="24"/>
          <w:szCs w:val="24"/>
          <w:lang w:val="ru-RU"/>
        </w:rPr>
        <w:t>им опытом</w:t>
      </w:r>
      <w:r w:rsidR="00901D35">
        <w:rPr>
          <w:sz w:val="24"/>
          <w:szCs w:val="24"/>
          <w:lang w:val="ru-RU"/>
        </w:rPr>
        <w:t xml:space="preserve"> профориентации</w:t>
      </w:r>
      <w:bookmarkStart w:id="0" w:name="_GoBack"/>
      <w:bookmarkEnd w:id="0"/>
      <w:r w:rsidRPr="00D03EAE">
        <w:rPr>
          <w:sz w:val="24"/>
          <w:szCs w:val="24"/>
          <w:lang w:val="ru-RU"/>
        </w:rPr>
        <w:t xml:space="preserve">. </w:t>
      </w:r>
      <w:r w:rsidR="00DC079A" w:rsidRPr="00D03EAE">
        <w:rPr>
          <w:sz w:val="24"/>
          <w:szCs w:val="24"/>
          <w:lang w:val="ru-RU"/>
        </w:rPr>
        <w:t>О</w:t>
      </w:r>
      <w:r w:rsidR="00901D35">
        <w:rPr>
          <w:sz w:val="24"/>
          <w:szCs w:val="24"/>
          <w:lang w:val="ru-RU"/>
        </w:rPr>
        <w:t xml:space="preserve"> </w:t>
      </w:r>
      <w:r w:rsidRPr="00D03EAE">
        <w:rPr>
          <w:sz w:val="24"/>
          <w:szCs w:val="24"/>
          <w:lang w:val="ru-RU"/>
        </w:rPr>
        <w:t xml:space="preserve">методике </w:t>
      </w:r>
      <w:r w:rsidR="00DC079A" w:rsidRPr="00D03EAE">
        <w:rPr>
          <w:sz w:val="24"/>
          <w:szCs w:val="24"/>
          <w:lang w:val="ru-RU"/>
        </w:rPr>
        <w:t xml:space="preserve">планируют рассказывать </w:t>
      </w:r>
      <w:r w:rsidRPr="00D03EAE">
        <w:rPr>
          <w:sz w:val="24"/>
          <w:szCs w:val="24"/>
          <w:lang w:val="ru-RU"/>
        </w:rPr>
        <w:t xml:space="preserve">на педагогических конференциях и семинарах, чтобы таких тёплых, поддерживающих пространств </w:t>
      </w:r>
      <w:r w:rsidR="00011F62" w:rsidRPr="00D03EAE">
        <w:rPr>
          <w:sz w:val="24"/>
          <w:szCs w:val="24"/>
          <w:lang w:val="ru-RU"/>
        </w:rPr>
        <w:t>становилось больше. Ведь когда</w:t>
      </w:r>
      <w:r w:rsidR="006110D9" w:rsidRPr="00D03EAE">
        <w:rPr>
          <w:sz w:val="24"/>
          <w:szCs w:val="24"/>
          <w:lang w:val="ru-RU"/>
        </w:rPr>
        <w:t xml:space="preserve"> у взрослых</w:t>
      </w:r>
      <w:r w:rsidR="00011F62" w:rsidRPr="00D03EAE">
        <w:rPr>
          <w:sz w:val="24"/>
          <w:szCs w:val="24"/>
          <w:lang w:val="ru-RU"/>
        </w:rPr>
        <w:t xml:space="preserve"> есть стремление разглядеть</w:t>
      </w:r>
      <w:r w:rsidRPr="00D03EAE">
        <w:rPr>
          <w:sz w:val="24"/>
          <w:szCs w:val="24"/>
          <w:lang w:val="ru-RU"/>
        </w:rPr>
        <w:t xml:space="preserve"> потенциал в </w:t>
      </w:r>
      <w:r w:rsidR="00011F62" w:rsidRPr="00D03EAE">
        <w:rPr>
          <w:sz w:val="24"/>
          <w:szCs w:val="24"/>
          <w:lang w:val="ru-RU"/>
        </w:rPr>
        <w:t>каждом ребёнке, мир становится</w:t>
      </w:r>
      <w:r w:rsidRPr="00D03EAE">
        <w:rPr>
          <w:sz w:val="24"/>
          <w:szCs w:val="24"/>
          <w:lang w:val="ru-RU"/>
        </w:rPr>
        <w:t xml:space="preserve"> добрее</w:t>
      </w:r>
      <w:r w:rsidR="00011F62" w:rsidRPr="00D03EAE">
        <w:rPr>
          <w:sz w:val="24"/>
          <w:szCs w:val="24"/>
          <w:lang w:val="ru-RU"/>
        </w:rPr>
        <w:t xml:space="preserve"> и </w:t>
      </w:r>
      <w:r w:rsidRPr="00D03EAE">
        <w:rPr>
          <w:sz w:val="24"/>
          <w:szCs w:val="24"/>
          <w:lang w:val="ru-RU"/>
        </w:rPr>
        <w:t>светлее.</w:t>
      </w:r>
    </w:p>
    <w:p w14:paraId="1FDF13C4" w14:textId="77777777" w:rsidR="009619C0" w:rsidRPr="00D03EAE" w:rsidRDefault="009619C0" w:rsidP="00D03EAE">
      <w:pPr>
        <w:spacing w:line="276" w:lineRule="auto"/>
        <w:rPr>
          <w:sz w:val="24"/>
          <w:szCs w:val="24"/>
          <w:lang w:val="ru-RU"/>
        </w:rPr>
      </w:pPr>
    </w:p>
    <w:p w14:paraId="622FFB78" w14:textId="0BD729BE" w:rsidR="00892BA1" w:rsidRPr="00D03EAE" w:rsidRDefault="00DC079A" w:rsidP="00D03EAE">
      <w:pPr>
        <w:spacing w:line="276" w:lineRule="auto"/>
        <w:rPr>
          <w:rFonts w:ascii="Calibri" w:eastAsia="Times New Roman" w:hAnsi="Calibri" w:cs="Calibri"/>
          <w:sz w:val="24"/>
          <w:szCs w:val="24"/>
          <w:lang w:val="ru" w:eastAsia="ru"/>
        </w:rPr>
      </w:pPr>
      <w:r w:rsidRPr="00D03EAE">
        <w:rPr>
          <w:rFonts w:ascii="Calibri" w:eastAsia="Times New Roman" w:hAnsi="Calibri" w:cs="Calibri"/>
          <w:b/>
          <w:sz w:val="24"/>
          <w:szCs w:val="24"/>
          <w:lang w:val="ru" w:eastAsia="ru" w:bidi="ar"/>
        </w:rPr>
        <w:t>Благотворительный фонд социальной защиты «Милосердие»</w:t>
      </w:r>
      <w:r w:rsidRPr="00D03EAE">
        <w:rPr>
          <w:rFonts w:ascii="Calibri" w:eastAsia="Times New Roman" w:hAnsi="Calibri" w:cs="Calibri"/>
          <w:sz w:val="24"/>
          <w:szCs w:val="24"/>
          <w:lang w:val="ru" w:eastAsia="ru" w:bidi="ar"/>
        </w:rPr>
        <w:t xml:space="preserve"> входит в тройку ведущих корпоративных и частных благотворительных НКО в России по версии рейтинга RAEX. С 1999 года его программы реализуют на территории Липецкой, Свердловской, Белгородской областей и Алтайского края. На сотни благотворительных проектов направлено более 14,1 млрд рублей. Социальный партнёр группы НЛМК.  </w:t>
      </w:r>
    </w:p>
    <w:p w14:paraId="67E0328B" w14:textId="77777777" w:rsidR="00892BA1" w:rsidRPr="00D03EAE" w:rsidRDefault="00DC079A" w:rsidP="00D03EAE">
      <w:pPr>
        <w:pStyle w:val="a3"/>
        <w:spacing w:beforeAutospacing="1" w:afterAutospacing="1" w:line="276" w:lineRule="auto"/>
        <w:contextualSpacing/>
        <w:rPr>
          <w:rFonts w:ascii="Calibri" w:eastAsia="Times New Roman" w:hAnsi="Calibri" w:cs="Calibri"/>
          <w:lang w:val="ru" w:eastAsia="ru"/>
        </w:rPr>
      </w:pPr>
      <w:r w:rsidRPr="00D03EAE">
        <w:rPr>
          <w:rFonts w:ascii="Calibri" w:eastAsia="Times New Roman" w:hAnsi="Calibri" w:cs="Calibri"/>
          <w:b/>
          <w:lang w:val="ru" w:eastAsia="ru"/>
        </w:rPr>
        <w:t>Программа «Стальное дерево»</w:t>
      </w:r>
      <w:r w:rsidRPr="00D03EAE">
        <w:rPr>
          <w:rFonts w:ascii="Calibri" w:eastAsia="Times New Roman" w:hAnsi="Calibri" w:cs="Calibri"/>
          <w:lang w:val="ru" w:eastAsia="ru"/>
        </w:rPr>
        <w:t xml:space="preserve"> действует десятый год и объединила более 30 тысяч человек. На гранты направлено свыше 144 млн рублей.  Их обладателями стали 580 жителей из трёх федеральных округов России. В 2026 году грантополучатели реализуют 57 социальных проектов в четырёх регионах страны. </w:t>
      </w:r>
    </w:p>
    <w:p w14:paraId="064DCA07" w14:textId="77777777" w:rsidR="00011F62" w:rsidRPr="00D03EAE" w:rsidRDefault="00011F62" w:rsidP="00D03EAE">
      <w:pPr>
        <w:pStyle w:val="a3"/>
        <w:spacing w:beforeAutospacing="1" w:afterAutospacing="1" w:line="276" w:lineRule="auto"/>
        <w:contextualSpacing/>
        <w:rPr>
          <w:rFonts w:ascii="Calibri" w:eastAsia="Times New Roman" w:hAnsi="Calibri" w:cs="Calibri"/>
          <w:lang w:val="ru" w:eastAsia="ru"/>
        </w:rPr>
      </w:pPr>
    </w:p>
    <w:p w14:paraId="761E15D8" w14:textId="42677C60" w:rsidR="00892BA1" w:rsidRPr="00D03EAE" w:rsidRDefault="00DC079A" w:rsidP="00D03EAE">
      <w:pPr>
        <w:pStyle w:val="a3"/>
        <w:spacing w:beforeAutospacing="1" w:afterAutospacing="1" w:line="276" w:lineRule="auto"/>
        <w:contextualSpacing/>
        <w:rPr>
          <w:rFonts w:ascii="Calibri" w:eastAsia="Times New Roman" w:hAnsi="Calibri" w:cs="Calibri"/>
          <w:lang w:val="ru" w:eastAsia="ru"/>
        </w:rPr>
      </w:pPr>
      <w:r w:rsidRPr="00D03EAE">
        <w:rPr>
          <w:rFonts w:ascii="Calibri" w:eastAsia="Times New Roman" w:hAnsi="Calibri" w:cs="Calibri"/>
          <w:lang w:val="ru" w:eastAsia="ru"/>
        </w:rPr>
        <w:t xml:space="preserve">Дополнительная информация о Фонде на </w:t>
      </w:r>
      <w:r w:rsidRPr="00D03EAE">
        <w:rPr>
          <w:rFonts w:ascii="Calibri" w:eastAsia="Times New Roman" w:hAnsi="Calibri" w:cs="Calibri"/>
          <w:color w:val="0000FF"/>
          <w:u w:val="single"/>
          <w:lang w:val="ru" w:eastAsia="ru"/>
        </w:rPr>
        <w:t>сайте</w:t>
      </w:r>
    </w:p>
    <w:sectPr w:rsidR="00892BA1" w:rsidRPr="00D03EAE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rawingGridVerticalSpacing w:val="156"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2BA1"/>
    <w:rsid w:val="00011F62"/>
    <w:rsid w:val="00025635"/>
    <w:rsid w:val="000C0ABE"/>
    <w:rsid w:val="000D1321"/>
    <w:rsid w:val="002C5621"/>
    <w:rsid w:val="00492214"/>
    <w:rsid w:val="006110D9"/>
    <w:rsid w:val="00623FBF"/>
    <w:rsid w:val="006A2360"/>
    <w:rsid w:val="007B15F9"/>
    <w:rsid w:val="00892BA1"/>
    <w:rsid w:val="008A79BF"/>
    <w:rsid w:val="00901D35"/>
    <w:rsid w:val="009510EF"/>
    <w:rsid w:val="009619C0"/>
    <w:rsid w:val="009C3027"/>
    <w:rsid w:val="009D07AD"/>
    <w:rsid w:val="00B61110"/>
    <w:rsid w:val="00C70B8B"/>
    <w:rsid w:val="00D03EAE"/>
    <w:rsid w:val="00DC079A"/>
    <w:rsid w:val="0B3C5A07"/>
    <w:rsid w:val="0E8F4F60"/>
    <w:rsid w:val="2E104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C4F6F0D-5EEC-4F18-A7A2-9A42AAEAE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Theme="minorHAnsi" w:eastAsiaTheme="minorEastAsia" w:hAnsiTheme="minorHAnsi" w:cstheme="minorBidi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441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2</Pages>
  <Words>495</Words>
  <Characters>2822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rzb</dc:creator>
  <cp:lastModifiedBy>rzb</cp:lastModifiedBy>
  <cp:revision>13</cp:revision>
  <dcterms:created xsi:type="dcterms:W3CDTF">2026-09-07T08:04:00Z</dcterms:created>
  <dcterms:modified xsi:type="dcterms:W3CDTF">2026-09-11T10:13:00Z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KSOTemplateDocerSaveRecord">
    <vt:lpwstr>eyJoZGlkIjoiNzczODg0OWNjNmZhMzgwMDBlMjk3OGI5NTdlNmE2YjMifQ==</vt:lpwstr>
  </property>
  <property fmtid="{D5CDD505-2E9C-101B-9397-08002B2CF9AE}" pid="4" name="ICV">
    <vt:lpwstr>63BA1D6B975E44C2824A86EE862DA716_12</vt:lpwstr>
  </property>
</Properties>
</file>