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8B9A4" w14:textId="77777777" w:rsidR="004B72E1" w:rsidRPr="004B72E1" w:rsidRDefault="004B72E1" w:rsidP="004B72E1">
      <w:pPr>
        <w:spacing w:line="276" w:lineRule="auto"/>
        <w:jc w:val="both"/>
        <w:rPr>
          <w:rFonts w:cs="Arial"/>
          <w:b/>
          <w:bCs/>
          <w:sz w:val="28"/>
          <w:szCs w:val="28"/>
        </w:rPr>
      </w:pPr>
      <w:r w:rsidRPr="004B72E1">
        <w:rPr>
          <w:rFonts w:cs="Arial"/>
          <w:b/>
          <w:bCs/>
          <w:sz w:val="28"/>
          <w:szCs w:val="28"/>
        </w:rPr>
        <w:t>В Калининградской области ремонт дорог по нацпроекту «Инфраструктура для жизни» в высокой степени готовности</w:t>
      </w:r>
    </w:p>
    <w:p w14:paraId="72C679CE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</w:p>
    <w:p w14:paraId="433BBAA3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  <w:r w:rsidRPr="004B72E1">
        <w:rPr>
          <w:rFonts w:cs="Arial"/>
          <w:sz w:val="28"/>
          <w:szCs w:val="28"/>
        </w:rPr>
        <w:t xml:space="preserve">Как сообщили в министерстве развития инфраструктуры Калининградской области, всего в текущем году в ремонте 17 дорог, из них на 9 работы уже закончены, 5 являются переходящими на последующие годы </w:t>
      </w:r>
    </w:p>
    <w:p w14:paraId="6573E125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</w:p>
    <w:p w14:paraId="299131CB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  <w:r w:rsidRPr="004B72E1">
        <w:rPr>
          <w:rFonts w:cs="Arial"/>
          <w:sz w:val="28"/>
          <w:szCs w:val="28"/>
        </w:rPr>
        <w:t>На этапе завершения работы на дороге «</w:t>
      </w:r>
      <w:proofErr w:type="spellStart"/>
      <w:r w:rsidRPr="004B72E1">
        <w:rPr>
          <w:rFonts w:cs="Arial"/>
          <w:sz w:val="28"/>
          <w:szCs w:val="28"/>
        </w:rPr>
        <w:t>Гривино-Тимофеево</w:t>
      </w:r>
      <w:proofErr w:type="spellEnd"/>
      <w:r w:rsidRPr="004B72E1">
        <w:rPr>
          <w:rFonts w:cs="Arial"/>
          <w:sz w:val="28"/>
          <w:szCs w:val="28"/>
        </w:rPr>
        <w:t>», протяженностью почти 12 километров. Ремонт закончен, дорожникам осталось только нанести разметку. Около 90% оценивается готовность строительства транспортной развязки в районе Проспекта победы на Северном обходе Калининграда. Строительно-монтажные работы на этом объекте планируется завершить к концу текущего года. На 85% готова дорога от Северного обхода до трассы «Калининград – Заозерье», идут работы по устройству дорожного покрытия, тротуаров и наружного освещения.</w:t>
      </w:r>
    </w:p>
    <w:p w14:paraId="422FFB0F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</w:p>
    <w:p w14:paraId="45BF3EC6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  <w:r w:rsidRPr="004B72E1">
        <w:rPr>
          <w:rFonts w:cs="Arial"/>
          <w:sz w:val="28"/>
          <w:szCs w:val="28"/>
        </w:rPr>
        <w:t>Среди переходящих объектов - капитальные ремонты дорог «Донское-</w:t>
      </w:r>
      <w:proofErr w:type="spellStart"/>
      <w:r w:rsidRPr="004B72E1">
        <w:rPr>
          <w:rFonts w:cs="Arial"/>
          <w:sz w:val="28"/>
          <w:szCs w:val="28"/>
        </w:rPr>
        <w:t>Синявино</w:t>
      </w:r>
      <w:proofErr w:type="spellEnd"/>
      <w:r w:rsidRPr="004B72E1">
        <w:rPr>
          <w:rFonts w:cs="Arial"/>
          <w:sz w:val="28"/>
          <w:szCs w:val="28"/>
        </w:rPr>
        <w:t xml:space="preserve">-Янтарный» и «Полесск - </w:t>
      </w:r>
      <w:proofErr w:type="spellStart"/>
      <w:r w:rsidRPr="004B72E1">
        <w:rPr>
          <w:rFonts w:cs="Arial"/>
          <w:sz w:val="28"/>
          <w:szCs w:val="28"/>
        </w:rPr>
        <w:t>Головкино</w:t>
      </w:r>
      <w:proofErr w:type="spellEnd"/>
      <w:r w:rsidRPr="004B72E1">
        <w:rPr>
          <w:rFonts w:cs="Arial"/>
          <w:sz w:val="28"/>
          <w:szCs w:val="28"/>
        </w:rPr>
        <w:t xml:space="preserve"> – Матросово», ремонты дорог «</w:t>
      </w:r>
      <w:proofErr w:type="spellStart"/>
      <w:r w:rsidRPr="004B72E1">
        <w:rPr>
          <w:rFonts w:cs="Arial"/>
          <w:sz w:val="28"/>
          <w:szCs w:val="28"/>
        </w:rPr>
        <w:t>Мамоново</w:t>
      </w:r>
      <w:proofErr w:type="spellEnd"/>
      <w:r w:rsidRPr="004B72E1">
        <w:rPr>
          <w:rFonts w:cs="Arial"/>
          <w:sz w:val="28"/>
          <w:szCs w:val="28"/>
        </w:rPr>
        <w:t>-Пограничный-</w:t>
      </w:r>
      <w:proofErr w:type="spellStart"/>
      <w:r w:rsidRPr="004B72E1">
        <w:rPr>
          <w:rFonts w:cs="Arial"/>
          <w:sz w:val="28"/>
          <w:szCs w:val="28"/>
        </w:rPr>
        <w:t>Корнево</w:t>
      </w:r>
      <w:proofErr w:type="spellEnd"/>
      <w:r w:rsidRPr="004B72E1">
        <w:rPr>
          <w:rFonts w:cs="Arial"/>
          <w:sz w:val="28"/>
          <w:szCs w:val="28"/>
        </w:rPr>
        <w:t>» и «</w:t>
      </w:r>
      <w:proofErr w:type="spellStart"/>
      <w:r w:rsidRPr="004B72E1">
        <w:rPr>
          <w:rFonts w:cs="Arial"/>
          <w:sz w:val="28"/>
          <w:szCs w:val="28"/>
        </w:rPr>
        <w:t>Доваторовка</w:t>
      </w:r>
      <w:proofErr w:type="spellEnd"/>
      <w:r w:rsidRPr="004B72E1">
        <w:rPr>
          <w:rFonts w:cs="Arial"/>
          <w:sz w:val="28"/>
          <w:szCs w:val="28"/>
        </w:rPr>
        <w:t>-Каменское», а также строительство этапа Северного обхода, который соединит транспортные развязки, расположенные на Советском проспекте и в районе проспекта Победы.</w:t>
      </w:r>
    </w:p>
    <w:p w14:paraId="54D800FA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</w:p>
    <w:p w14:paraId="7DAA68DC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  <w:r w:rsidRPr="004B72E1">
        <w:rPr>
          <w:rFonts w:cs="Arial"/>
          <w:sz w:val="28"/>
          <w:szCs w:val="28"/>
        </w:rPr>
        <w:t>Закончены работы на четырех мостах, четыре являются переходящими, в том числе путепровод через Преголю в Калининграде. Еще на четырех работы планируется завершить в октябре-ноябре этого года.</w:t>
      </w:r>
    </w:p>
    <w:p w14:paraId="0D85AB4C" w14:textId="77777777" w:rsidR="004B72E1" w:rsidRPr="004B72E1" w:rsidRDefault="004B72E1" w:rsidP="004B72E1">
      <w:pPr>
        <w:spacing w:line="276" w:lineRule="auto"/>
        <w:jc w:val="both"/>
        <w:rPr>
          <w:rFonts w:cs="Arial"/>
          <w:sz w:val="28"/>
          <w:szCs w:val="28"/>
        </w:rPr>
      </w:pPr>
    </w:p>
    <w:p w14:paraId="5C094153" w14:textId="77777777" w:rsidR="004B72E1" w:rsidRPr="004B72E1" w:rsidRDefault="004B72E1" w:rsidP="004B72E1">
      <w:pPr>
        <w:spacing w:after="150" w:line="345" w:lineRule="atLeast"/>
        <w:jc w:val="both"/>
        <w:rPr>
          <w:rFonts w:eastAsia="Times New Roman" w:cs="Arial"/>
          <w:color w:val="000000"/>
          <w:sz w:val="28"/>
          <w:szCs w:val="28"/>
          <w:lang w:eastAsia="ru-RU"/>
        </w:rPr>
      </w:pPr>
      <w:r w:rsidRPr="004B72E1">
        <w:rPr>
          <w:rFonts w:cs="Arial"/>
          <w:sz w:val="28"/>
          <w:szCs w:val="28"/>
        </w:rPr>
        <w:t xml:space="preserve">Всего в этом году по нацпроекту «Инфраструктура для жизни» запланировано отремонтировать более 100 км дорог и порядка 300 </w:t>
      </w:r>
      <w:proofErr w:type="spellStart"/>
      <w:r w:rsidRPr="004B72E1">
        <w:rPr>
          <w:rFonts w:cs="Arial"/>
          <w:sz w:val="28"/>
          <w:szCs w:val="28"/>
        </w:rPr>
        <w:t>пог</w:t>
      </w:r>
      <w:proofErr w:type="spellEnd"/>
      <w:r w:rsidRPr="004B72E1">
        <w:rPr>
          <w:rFonts w:cs="Arial"/>
          <w:sz w:val="28"/>
          <w:szCs w:val="28"/>
        </w:rPr>
        <w:t xml:space="preserve">. метров мостов, а также обустроить освещение в поселках вдоль </w:t>
      </w:r>
      <w:r w:rsidRPr="004B72E1">
        <w:rPr>
          <w:rFonts w:cs="Arial"/>
          <w:sz w:val="28"/>
          <w:szCs w:val="28"/>
        </w:rPr>
        <w:lastRenderedPageBreak/>
        <w:t xml:space="preserve">региональных трасс, отремонтировать автобусные остановки, сделать тротуары и пешеходные переходы. </w:t>
      </w:r>
    </w:p>
    <w:p w14:paraId="6A1BE843" w14:textId="77777777" w:rsidR="004B72E1" w:rsidRDefault="004B72E1" w:rsidP="004B72E1">
      <w:pPr>
        <w:spacing w:line="276" w:lineRule="auto"/>
        <w:jc w:val="both"/>
      </w:pPr>
    </w:p>
    <w:p w14:paraId="38A0C56C" w14:textId="77777777" w:rsidR="000325B7" w:rsidRPr="009F7ACE" w:rsidRDefault="000325B7" w:rsidP="009F7ACE"/>
    <w:sectPr w:rsidR="000325B7" w:rsidRPr="009F7ACE">
      <w:headerReference w:type="default" r:id="rId8"/>
      <w:footerReference w:type="default" r:id="rId9"/>
      <w:pgSz w:w="11906" w:h="16838"/>
      <w:pgMar w:top="0" w:right="850" w:bottom="1134" w:left="1701" w:header="421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34BDE" w14:textId="77777777" w:rsidR="00A036E5" w:rsidRDefault="00A036E5">
      <w:pPr>
        <w:spacing w:after="0" w:line="240" w:lineRule="auto"/>
      </w:pPr>
      <w:r>
        <w:separator/>
      </w:r>
    </w:p>
  </w:endnote>
  <w:endnote w:type="continuationSeparator" w:id="0">
    <w:p w14:paraId="06086194" w14:textId="77777777" w:rsidR="00A036E5" w:rsidRDefault="00A0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141A" w14:textId="0DC16DD5" w:rsidR="00F9675B" w:rsidRDefault="0023769F">
    <w:pPr>
      <w:pStyle w:val="af7"/>
      <w:ind w:left="-142"/>
      <w:jc w:val="right"/>
    </w:pPr>
    <w:r>
      <w:rPr>
        <w:noProof/>
        <w:lang w:eastAsia="ru-RU"/>
      </w:rPr>
      <w:drawing>
        <wp:inline distT="0" distB="0" distL="0" distR="0" wp14:anchorId="09F98292" wp14:editId="4CD26DE0">
          <wp:extent cx="5940425" cy="311853"/>
          <wp:effectExtent l="0" t="0" r="3175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3118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536C">
      <w:t xml:space="preserve">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56473" w14:textId="77777777" w:rsidR="00A036E5" w:rsidRDefault="00A036E5">
      <w:pPr>
        <w:spacing w:after="0" w:line="240" w:lineRule="auto"/>
      </w:pPr>
      <w:r>
        <w:separator/>
      </w:r>
    </w:p>
  </w:footnote>
  <w:footnote w:type="continuationSeparator" w:id="0">
    <w:p w14:paraId="534F6E28" w14:textId="77777777" w:rsidR="00A036E5" w:rsidRDefault="00A03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c"/>
      <w:tblW w:w="1541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67"/>
      <w:gridCol w:w="3524"/>
      <w:gridCol w:w="4921"/>
    </w:tblGrid>
    <w:tr w:rsidR="00421D6B" w14:paraId="6493CF1F" w14:textId="77777777">
      <w:tc>
        <w:tcPr>
          <w:tcW w:w="6967" w:type="dxa"/>
        </w:tcPr>
        <w:p w14:paraId="31146946" w14:textId="20027D2F" w:rsidR="00F9675B" w:rsidRDefault="00421D6B">
          <w:pPr>
            <w:pStyle w:val="af5"/>
            <w:ind w:left="-529" w:right="-340" w:firstLine="709"/>
            <w:rPr>
              <w:color w:val="808080" w:themeColor="background1" w:themeShade="80"/>
            </w:rPr>
          </w:pPr>
          <w:r w:rsidRPr="00421D6B">
            <w:rPr>
              <w:noProof/>
              <w:lang w:eastAsia="ru-RU"/>
            </w:rPr>
            <w:drawing>
              <wp:inline distT="0" distB="0" distL="0" distR="0" wp14:anchorId="1A892980" wp14:editId="517B4078">
                <wp:extent cx="3488788" cy="832386"/>
                <wp:effectExtent l="0" t="0" r="3810" b="6350"/>
                <wp:docPr id="7806409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0640939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7487" cy="853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4" w:type="dxa"/>
        </w:tcPr>
        <w:p w14:paraId="77176197" w14:textId="374A98F1" w:rsidR="00F9675B" w:rsidRDefault="00F9675B" w:rsidP="000B6493">
          <w:pPr>
            <w:pStyle w:val="af5"/>
            <w:ind w:left="31" w:right="32"/>
            <w:jc w:val="right"/>
            <w:rPr>
              <w:color w:val="808080" w:themeColor="background1" w:themeShade="80"/>
            </w:rPr>
          </w:pPr>
        </w:p>
      </w:tc>
      <w:tc>
        <w:tcPr>
          <w:tcW w:w="4921" w:type="dxa"/>
        </w:tcPr>
        <w:p w14:paraId="5707E2C7" w14:textId="77777777" w:rsidR="00F9675B" w:rsidRDefault="00F9675B">
          <w:pPr>
            <w:pStyle w:val="af5"/>
            <w:ind w:left="-114"/>
            <w:jc w:val="right"/>
          </w:pPr>
        </w:p>
      </w:tc>
    </w:tr>
  </w:tbl>
  <w:p w14:paraId="157DC882" w14:textId="77777777" w:rsidR="00F9675B" w:rsidRDefault="00F9675B">
    <w:pPr>
      <w:pStyle w:val="af5"/>
      <w:ind w:right="-340"/>
    </w:pPr>
  </w:p>
  <w:p w14:paraId="1581DA74" w14:textId="6C9984D1" w:rsidR="00F9675B" w:rsidRDefault="000A536C">
    <w:pPr>
      <w:pStyle w:val="af5"/>
      <w:ind w:right="-340"/>
      <w:rPr>
        <w:b/>
        <w:color w:val="A6A6A6" w:themeColor="background1" w:themeShade="A6"/>
      </w:rPr>
    </w:pPr>
    <w:r>
      <w:rPr>
        <w:b/>
        <w:color w:val="A6A6A6" w:themeColor="background1" w:themeShade="A6"/>
      </w:rPr>
      <w:t>ПРЕСС-РЕЛИЗ</w:t>
    </w:r>
    <w:r w:rsidR="00A320CB">
      <w:rPr>
        <w:b/>
        <w:color w:val="A6A6A6" w:themeColor="background1" w:themeShade="A6"/>
      </w:rPr>
      <w:t xml:space="preserve">                                                                                                                         </w:t>
    </w:r>
    <w:r w:rsidR="000325B7">
      <w:rPr>
        <w:b/>
        <w:color w:val="A6A6A6" w:themeColor="background1" w:themeShade="A6"/>
      </w:rPr>
      <w:t xml:space="preserve"> </w:t>
    </w:r>
    <w:r w:rsidR="0012503F">
      <w:rPr>
        <w:b/>
        <w:color w:val="A6A6A6" w:themeColor="background1" w:themeShade="A6"/>
      </w:rPr>
      <w:t>0</w:t>
    </w:r>
    <w:r w:rsidR="004B72E1">
      <w:rPr>
        <w:b/>
        <w:color w:val="A6A6A6" w:themeColor="background1" w:themeShade="A6"/>
      </w:rPr>
      <w:t>7</w:t>
    </w:r>
    <w:r w:rsidR="0012503F">
      <w:rPr>
        <w:b/>
        <w:color w:val="A6A6A6" w:themeColor="background1" w:themeShade="A6"/>
      </w:rPr>
      <w:t xml:space="preserve"> </w:t>
    </w:r>
    <w:r w:rsidR="009F7ACE">
      <w:rPr>
        <w:b/>
        <w:color w:val="A6A6A6" w:themeColor="background1" w:themeShade="A6"/>
      </w:rPr>
      <w:t>октября</w:t>
    </w:r>
    <w:r w:rsidR="00A320CB">
      <w:rPr>
        <w:color w:val="808080" w:themeColor="background1" w:themeShade="80"/>
      </w:rPr>
      <w:t xml:space="preserve"> 202</w:t>
    </w:r>
    <w:r w:rsidR="00B976DE">
      <w:rPr>
        <w:color w:val="808080" w:themeColor="background1" w:themeShade="80"/>
      </w:rPr>
      <w:t>6</w:t>
    </w:r>
    <w:r w:rsidR="00A320CB">
      <w:rPr>
        <w:color w:val="808080" w:themeColor="background1" w:themeShade="80"/>
      </w:rPr>
      <w:t xml:space="preserve"> года</w:t>
    </w:r>
  </w:p>
  <w:p w14:paraId="31A64299" w14:textId="77777777" w:rsidR="00F9675B" w:rsidRDefault="00F9675B">
    <w:pPr>
      <w:pStyle w:val="af5"/>
      <w:ind w:right="-340"/>
      <w:rPr>
        <w:b/>
        <w:color w:val="A6A6A6" w:themeColor="background1" w:themeShade="A6"/>
        <w:sz w:val="24"/>
        <w:szCs w:val="24"/>
      </w:rPr>
    </w:pPr>
  </w:p>
  <w:p w14:paraId="5255B2BC" w14:textId="77777777" w:rsidR="00F9675B" w:rsidRDefault="00F9675B">
    <w:pPr>
      <w:pStyle w:val="af5"/>
      <w:ind w:right="-3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C31EC"/>
    <w:multiLevelType w:val="multilevel"/>
    <w:tmpl w:val="E1E2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75B"/>
    <w:rsid w:val="0002356C"/>
    <w:rsid w:val="000276D5"/>
    <w:rsid w:val="000325B7"/>
    <w:rsid w:val="0005680D"/>
    <w:rsid w:val="00074BE2"/>
    <w:rsid w:val="00087659"/>
    <w:rsid w:val="00094FCA"/>
    <w:rsid w:val="000A536C"/>
    <w:rsid w:val="000B6493"/>
    <w:rsid w:val="000D5DC4"/>
    <w:rsid w:val="000F1298"/>
    <w:rsid w:val="0012503F"/>
    <w:rsid w:val="00137C24"/>
    <w:rsid w:val="001810DD"/>
    <w:rsid w:val="001C343A"/>
    <w:rsid w:val="001E3EE3"/>
    <w:rsid w:val="0020279B"/>
    <w:rsid w:val="00205D14"/>
    <w:rsid w:val="0023769F"/>
    <w:rsid w:val="002C2D02"/>
    <w:rsid w:val="002C5B94"/>
    <w:rsid w:val="002D6A9E"/>
    <w:rsid w:val="002F6B16"/>
    <w:rsid w:val="003119AB"/>
    <w:rsid w:val="00315EEE"/>
    <w:rsid w:val="0031779C"/>
    <w:rsid w:val="003203F6"/>
    <w:rsid w:val="00345179"/>
    <w:rsid w:val="00367BB0"/>
    <w:rsid w:val="00371169"/>
    <w:rsid w:val="003748C9"/>
    <w:rsid w:val="00392526"/>
    <w:rsid w:val="003D039E"/>
    <w:rsid w:val="003D0960"/>
    <w:rsid w:val="003F109D"/>
    <w:rsid w:val="00421D6B"/>
    <w:rsid w:val="00445ADB"/>
    <w:rsid w:val="00452AD5"/>
    <w:rsid w:val="004567BA"/>
    <w:rsid w:val="004621C2"/>
    <w:rsid w:val="00480F74"/>
    <w:rsid w:val="004A44FA"/>
    <w:rsid w:val="004B72E1"/>
    <w:rsid w:val="004C2AD6"/>
    <w:rsid w:val="004E1E2F"/>
    <w:rsid w:val="00507A9F"/>
    <w:rsid w:val="005160E1"/>
    <w:rsid w:val="0054328C"/>
    <w:rsid w:val="0055582A"/>
    <w:rsid w:val="005674C0"/>
    <w:rsid w:val="00567A56"/>
    <w:rsid w:val="00583146"/>
    <w:rsid w:val="005A01EC"/>
    <w:rsid w:val="005C1ED5"/>
    <w:rsid w:val="005C6C35"/>
    <w:rsid w:val="006303A8"/>
    <w:rsid w:val="00676E00"/>
    <w:rsid w:val="00685F04"/>
    <w:rsid w:val="006A4EAB"/>
    <w:rsid w:val="006F3C3A"/>
    <w:rsid w:val="006F508D"/>
    <w:rsid w:val="006F7B62"/>
    <w:rsid w:val="0078407A"/>
    <w:rsid w:val="007A53BE"/>
    <w:rsid w:val="007D1803"/>
    <w:rsid w:val="00884F29"/>
    <w:rsid w:val="00896902"/>
    <w:rsid w:val="008E15CA"/>
    <w:rsid w:val="00924E48"/>
    <w:rsid w:val="00945C89"/>
    <w:rsid w:val="00954532"/>
    <w:rsid w:val="009605F8"/>
    <w:rsid w:val="009A08D5"/>
    <w:rsid w:val="009A638D"/>
    <w:rsid w:val="009C6620"/>
    <w:rsid w:val="009D037B"/>
    <w:rsid w:val="009F7ACE"/>
    <w:rsid w:val="00A036E5"/>
    <w:rsid w:val="00A320CB"/>
    <w:rsid w:val="00A96021"/>
    <w:rsid w:val="00A9795A"/>
    <w:rsid w:val="00AB018A"/>
    <w:rsid w:val="00AD33BA"/>
    <w:rsid w:val="00AD411C"/>
    <w:rsid w:val="00B024A4"/>
    <w:rsid w:val="00B77BE2"/>
    <w:rsid w:val="00B95944"/>
    <w:rsid w:val="00B976DE"/>
    <w:rsid w:val="00BA1CEF"/>
    <w:rsid w:val="00BC0E4B"/>
    <w:rsid w:val="00C131EA"/>
    <w:rsid w:val="00C371A3"/>
    <w:rsid w:val="00C52106"/>
    <w:rsid w:val="00C707E2"/>
    <w:rsid w:val="00CC0560"/>
    <w:rsid w:val="00CF02D6"/>
    <w:rsid w:val="00D44C75"/>
    <w:rsid w:val="00D67F79"/>
    <w:rsid w:val="00DB53EB"/>
    <w:rsid w:val="00DC21A7"/>
    <w:rsid w:val="00DC3B7C"/>
    <w:rsid w:val="00DF745A"/>
    <w:rsid w:val="00E31102"/>
    <w:rsid w:val="00E40775"/>
    <w:rsid w:val="00E54A05"/>
    <w:rsid w:val="00E97F04"/>
    <w:rsid w:val="00EB21DF"/>
    <w:rsid w:val="00EB3E0D"/>
    <w:rsid w:val="00ED02AA"/>
    <w:rsid w:val="00ED0E84"/>
    <w:rsid w:val="00EF4B89"/>
    <w:rsid w:val="00F43548"/>
    <w:rsid w:val="00F9675B"/>
    <w:rsid w:val="00FD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19E8D"/>
  <w15:docId w15:val="{06BD1AFD-261E-4331-ACC4-DF4D0BE7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/>
      <w:jc w:val="center"/>
    </w:pPr>
    <w:rPr>
      <w:rFonts w:ascii="Arial" w:hAnsi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шрифт абзаца4"/>
    <w:rsid w:val="001C343A"/>
  </w:style>
  <w:style w:type="character" w:customStyle="1" w:styleId="news-date-time">
    <w:name w:val="news-date-time"/>
    <w:basedOn w:val="a0"/>
    <w:rsid w:val="007A5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05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677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5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83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2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06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62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706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388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5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7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1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41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88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90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738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20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717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5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44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9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69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7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5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791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F76A8-3508-4896-A479-C16A0968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Телегина Ирина Петровна</cp:lastModifiedBy>
  <cp:revision>36</cp:revision>
  <dcterms:created xsi:type="dcterms:W3CDTF">2025-02-07T06:20:00Z</dcterms:created>
  <dcterms:modified xsi:type="dcterms:W3CDTF">2026-10-07T12:38:00Z</dcterms:modified>
</cp:coreProperties>
</file>