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center"/>
        <w:rPr/>
      </w:pPr>
      <w:r>
        <w:rPr/>
        <w:t>С</w:t>
      </w:r>
      <w:r>
        <w:rPr>
          <w:lang w:val="ru-RU"/>
        </w:rPr>
        <w:t>казочные спектакли</w:t>
      </w:r>
      <w:r>
        <w:rPr/>
        <w:t>: как в благотворительном секторе учат больничной сказкотерапии</w:t>
      </w:r>
    </w:p>
    <w:p>
      <w:pPr>
        <w:pStyle w:val="BodyText"/>
        <w:bidi w:val="0"/>
        <w:jc w:val="both"/>
        <w:rPr/>
      </w:pPr>
      <w:r>
        <w:rPr>
          <w:rStyle w:val="Strong"/>
        </w:rPr>
        <w:t>РООИ «Творческое партнерство» передает региональным НКО методику бережной  поддержки детей в стационарах. На примере</w:t>
      </w:r>
      <w:r>
        <w:rPr>
          <w:rStyle w:val="Strong"/>
          <w:lang w:val="ru-RU"/>
        </w:rPr>
        <w:t xml:space="preserve"> </w:t>
      </w:r>
      <w:r>
        <w:rPr>
          <w:rStyle w:val="Strong"/>
          <w:lang w:val="en-US"/>
        </w:rPr>
        <w:t>ку</w:t>
      </w:r>
      <w:r>
        <w:rPr>
          <w:rStyle w:val="Strong"/>
          <w:lang w:val="ru-RU"/>
        </w:rPr>
        <w:t>рса</w:t>
      </w:r>
      <w:r>
        <w:rPr>
          <w:rStyle w:val="Strong"/>
          <w:lang w:val="en-US"/>
        </w:rPr>
        <w:t xml:space="preserve"> </w:t>
      </w:r>
      <w:r>
        <w:rPr>
          <w:rStyle w:val="Strong"/>
        </w:rPr>
        <w:t>сказкотерапии разбираемся, как специалисты готовятся к работе в больницах.</w:t>
      </w:r>
    </w:p>
    <w:p>
      <w:pPr>
        <w:pStyle w:val="BodyText"/>
        <w:bidi w:val="0"/>
        <w:jc w:val="both"/>
        <w:rPr/>
      </w:pPr>
      <w:r>
        <w:rPr/>
        <w:t>Чайная ложка, прищепка, носовой платок, блокнот и карандаш. Составить цельную сказочную историю всего из пяти случайных бытовых вещей — такое домашнее задание получили слушатели пятого занятия курса по больничной сказкотерапии. Это лишь одно из прикладных упражнений в программе Всероссийской школы больничных музыкантов, художников, клоунов, арт-терапевтов и сказкотерапевтов, которую развивает Региональная общественная организация инвалидов «Творческое партнерство».</w:t>
      </w:r>
    </w:p>
    <w:p>
      <w:pPr>
        <w:pStyle w:val="BodyText"/>
        <w:bidi w:val="0"/>
        <w:jc w:val="both"/>
        <w:rPr/>
      </w:pPr>
      <w:r>
        <w:rPr/>
        <w:t>Образовательный проект вырос из двадцатилетнего опыта флагманской программы фонда «Желтый чемоданчик». С 2004 года специалисты организации регулярно выезжают в детские онкологические и психоневрологические отделения больниц Москвы. Со временем практический опыт оформился в системную школу для третьего сектора</w:t>
      </w:r>
      <w:r>
        <w:rPr>
          <w:lang w:val="ru-RU"/>
        </w:rPr>
        <w:t>: Школа больничных музыкантов, художников и клоунов и сказкотерапевтов.</w:t>
      </w:r>
    </w:p>
    <w:p>
      <w:pPr>
        <w:pStyle w:val="BodyText"/>
        <w:bidi w:val="0"/>
        <w:jc w:val="both"/>
        <w:rPr>
          <w:lang w:val="ru-RU"/>
        </w:rPr>
      </w:pPr>
      <w:r>
        <w:rPr>
          <w:lang w:val="ru-RU"/>
        </w:rPr>
      </w:r>
    </w:p>
    <w:p>
      <w:pPr>
        <w:pStyle w:val="BodyText"/>
        <w:bidi w:val="0"/>
        <w:jc w:val="both"/>
        <w:rPr/>
      </w:pPr>
      <w:r>
        <w:rPr>
          <w:b/>
          <w:bCs/>
          <w:sz w:val="28"/>
          <w:szCs w:val="28"/>
        </w:rPr>
        <w:t>Без шума и давления: как работает сказка у больничной койки</w:t>
      </w:r>
      <w:r>
        <w:rPr/>
        <w:t xml:space="preserve"> </w:t>
      </w:r>
    </w:p>
    <w:p>
      <w:pPr>
        <w:pStyle w:val="BodyText"/>
        <w:bidi w:val="0"/>
        <w:jc w:val="both"/>
        <w:rPr/>
      </w:pPr>
      <w:r>
        <w:rPr/>
        <w:t>Больничная сказкотерапия существенно отличается от занятий в развивающем центре или кабинете психолога. Маленький пациент в стационаре часто истощен капельницами, ослаблен и зажат рамками медицинского режима. В таких обстоятельствах специалист не устраивает шумных представлений и не занимается диагностикой травм, а создает безопасное пространство, где ребенок снова чувствует себя автором событий.</w:t>
      </w:r>
    </w:p>
    <w:p>
      <w:pPr>
        <w:pStyle w:val="BodyText"/>
        <w:bidi w:val="0"/>
        <w:jc w:val="both"/>
        <w:rPr/>
      </w:pPr>
      <w:r>
        <w:rPr/>
        <w:t>На пятой лекции курса студенты вместе с наставником разбирали реальные темы, с которыми сталкиваются дети в длительной изоляции: страх процедур, одиночество, злость и эмоциональное напряжение в отношениях с родителями.</w:t>
      </w:r>
    </w:p>
    <w:p>
      <w:pPr>
        <w:pStyle w:val="BodyText"/>
        <w:bidi w:val="0"/>
        <w:jc w:val="both"/>
        <w:rPr/>
      </w:pPr>
      <w:r>
        <w:rPr/>
        <w:t xml:space="preserve"> </w:t>
      </w:r>
      <w:r>
        <w:rPr/>
        <w:t>«Один из главных инсайтов наших занятий в том, что детей интересует ровно то же, что и нас, взрослых. Они не живут в каком-то заоблачном мире. Например, та же тема “умения говорить нет” актуальна для любого взрослого человека, и развить ее в сотворчестве с ребенком через сказку невероятно полезно», — отмечает ведущая направления, сказкотерапевт Маруся Жуковская».</w:t>
      </w:r>
    </w:p>
    <w:p>
      <w:pPr>
        <w:pStyle w:val="BodyText"/>
        <w:bidi w:val="0"/>
        <w:jc w:val="both"/>
        <w:rPr/>
      </w:pPr>
      <w:r>
        <w:rPr/>
      </w:r>
    </w:p>
    <w:p>
      <w:pPr>
        <w:pStyle w:val="BodyText"/>
        <w:bidi w:val="0"/>
        <w:jc w:val="both"/>
        <w:rPr/>
      </w:pPr>
      <w:r>
        <w:rPr/>
      </w:r>
    </w:p>
    <w:p>
      <w:pPr>
        <w:pStyle w:val="BodyText"/>
        <w:bidi w:val="0"/>
        <w:jc w:val="both"/>
        <w:rPr/>
      </w:pPr>
      <w:r>
        <w:rPr/>
      </w:r>
    </w:p>
    <w:p>
      <w:pPr>
        <w:pStyle w:val="BodyText"/>
        <w:bidi w:val="0"/>
        <w:jc w:val="both"/>
        <w:rPr/>
      </w:pPr>
      <w:r>
        <w:rPr/>
      </w:r>
    </w:p>
    <w:p>
      <w:pPr>
        <w:pStyle w:val="BodyText"/>
        <w:bidi w:val="0"/>
        <w:jc w:val="both"/>
        <w:rPr>
          <w:lang w:val="en-US"/>
        </w:rPr>
      </w:pPr>
      <w:r>
        <w:rPr>
          <w:lang w:val="en-US"/>
        </w:rPr>
      </w:r>
    </w:p>
    <w:p>
      <w:pPr>
        <w:pStyle w:val="BodyText"/>
        <w:bidi w:val="0"/>
        <w:jc w:val="both"/>
        <w:rPr>
          <w:b/>
          <w:bCs/>
          <w:lang w:val="ru-RU"/>
        </w:rPr>
      </w:pPr>
      <w:r>
        <w:rPr>
          <w:b/>
          <w:bCs/>
          <w:lang w:val="ru-RU"/>
        </w:rPr>
        <w:t>Погружение в специфику медицинской среды</w:t>
      </w:r>
    </w:p>
    <w:p>
      <w:pPr>
        <w:pStyle w:val="BodyText"/>
        <w:bidi w:val="0"/>
        <w:jc w:val="both"/>
        <w:rPr/>
      </w:pPr>
      <w:r>
        <w:rPr/>
        <w:t>На курс приходят в основном взрослые люди с жизненным опытом: сотрудники некоммерческих организаций, социальные педагоги, психологи, профессиональные актёры. Работа у постели тяжелобольного ребёнка требует зрелости, эмоциональной выдержки и понимания границ своей ответственности. Специалист должен уметь находиться рядом с чужой тревогой и болью, оставаясь спокойной и надёжной опорой как для маленького пациента, так и для его уставших родителей.</w:t>
      </w:r>
    </w:p>
    <w:p>
      <w:pPr>
        <w:pStyle w:val="BodyText"/>
        <w:bidi w:val="0"/>
        <w:jc w:val="start"/>
        <w:rPr/>
      </w:pPr>
      <w:r>
        <w:rPr/>
        <w:t>Главный фокус образовательной программы — погружение в специфику медицинской среды. Обычные развлекательные форматы у больничной койки не работают: ребёнок истощён процедурами, ограничен капельницами или просто не имеет ресурса для активного контакта. Творческий процесс выстраивается «здесь и сейчас» исключительно под самочувствие конкретного ребёнка.</w:t>
      </w:r>
    </w:p>
    <w:p>
      <w:pPr>
        <w:pStyle w:val="BodyText"/>
        <w:bidi w:val="0"/>
        <w:jc w:val="start"/>
        <w:rPr>
          <w:b/>
          <w:bCs/>
        </w:rPr>
      </w:pPr>
      <w:r>
        <w:rPr>
          <w:b/>
          <w:bCs/>
        </w:rPr>
        <w:t>В программу подготовки входят: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этика и правила нахождения в закрытых стационарах, онкоотделениях и хосписах;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психологические особенности детей, проходящих длительное лечение;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принципы ненасильственного общения и чуткости к личным границам;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алгоритмы взаимодействия с медицинским персоналом и родителями;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техники психологической самопомощи и профилактики собственного эмоционального выгорания.</w:t>
      </w:r>
    </w:p>
    <w:p>
      <w:pPr>
        <w:pStyle w:val="BodyText"/>
        <w:bidi w:val="0"/>
        <w:jc w:val="both"/>
        <w:rPr/>
      </w:pPr>
      <w:r>
        <w:rPr/>
        <w:t>Слушателей готовят и к сложным бытовым условиям. Во многих больницах нет отдельных игровых комнат, а ослабленным детям нельзя выходить в коридор. На этот случай будущие сказкотерапевты осваивают готовые страхующие методики — в том числе мини-спектакль из пяти подручных предметов.</w:t>
      </w:r>
    </w:p>
    <w:p>
      <w:pPr>
        <w:pStyle w:val="BodyText"/>
        <w:bidi w:val="0"/>
        <w:jc w:val="start"/>
        <w:rPr/>
      </w:pPr>
      <w:r>
        <w:rPr/>
        <w:t>«Конкретно этот метод будет выручать будущих сказкотерапевтов в ситуациях, когда в отделении нет игровой комнаты и нужно ходить отдельно по палатам к детям, которые пока не могут сочинять сами. Для них специалист может разыграть такой спектакль», — поясняет Маруся Жуковская.</w:t>
      </w:r>
    </w:p>
    <w:p>
      <w:pPr>
        <w:pStyle w:val="BodyText"/>
        <w:bidi w:val="0"/>
        <w:jc w:val="start"/>
        <w:rPr/>
      </w:pPr>
      <w:r>
        <w:rPr/>
        <w:t>Теоретический блок курса закрепляется разбором практических кейсов и очной супервизией наставников в Москве. Выпускники, успешно прошедшие аттестацию,  получат сертификат о прохождении курса.</w:t>
      </w:r>
    </w:p>
    <w:p>
      <w:pPr>
        <w:pStyle w:val="BodyText"/>
        <w:bidi w:val="0"/>
        <w:jc w:val="both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erif">
    <w:altName w:val="Times New Roman"/>
    <w:charset w:val="cc" w:characterSet="windows-1251"/>
    <w:family w:val="swiss"/>
    <w:pitch w:val="variable"/>
  </w:font>
  <w:font w:name="OpenSymbol">
    <w:altName w:val="Arial Unicode MS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Style13"/>
    <w:next w:val="BodyText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3">
    <w:name w:val="Heading 3"/>
    <w:basedOn w:val="Style13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Style12">
    <w:name w:val="Маркеры"/>
    <w:qFormat/>
    <w:rPr>
      <w:rFonts w:ascii="OpenSymbol" w:hAnsi="OpenSymbol" w:eastAsia="OpenSymbol" w:cs="OpenSymbol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</TotalTime>
  <Application>LibreOffice/7.6.2.1$Windows_X86_64 LibreOffice_project/56f7684011345957bbf33a7ee678afaf4d2ba333</Application>
  <AppVersion>15.0000</AppVersion>
  <Pages>2</Pages>
  <Words>524</Words>
  <Characters>3643</Characters>
  <CharactersWithSpaces>4151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2026-10-11T17:31:42Z</dcterms:created>
  <dc:creator/>
  <dc:description/>
  <dc:language>ru-RU</dc:language>
  <cp:lastModifiedBy/>
  <dcterms:modified xsi:type="dcterms:W3CDTF">2026-10-11T22:44:52Z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