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247" w:rsidRDefault="00972175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В Липецке появилась ещё одна аллея от фонда «Милосердие»</w:t>
      </w:r>
    </w:p>
    <w:p w:rsidR="00116247" w:rsidRDefault="00972175">
      <w:pPr>
        <w:spacing w:line="276" w:lineRule="auto"/>
        <w:rPr>
          <w:rFonts w:ascii="Calibri" w:eastAsia="Calibri" w:hAnsi="Calibri" w:cs="Calibri"/>
          <w:sz w:val="24"/>
          <w:szCs w:val="24"/>
          <w:lang w:eastAsia="zh-CN" w:bidi="ar"/>
        </w:rPr>
      </w:pPr>
      <w:r>
        <w:rPr>
          <w:rFonts w:ascii="Calibri" w:eastAsia="Calibri" w:hAnsi="Calibri" w:cs="Calibri"/>
          <w:sz w:val="24"/>
          <w:szCs w:val="24"/>
          <w:lang w:eastAsia="zh-CN" w:bidi="ar"/>
        </w:rPr>
        <w:t xml:space="preserve">Новая аллея из 110 деревьев украсила популярное общественное пространство на городской окраине Липецка. Благодаря волонтёрам </w:t>
      </w:r>
      <w:r>
        <w:rPr>
          <w:rFonts w:ascii="Calibri" w:eastAsia="Calibri" w:hAnsi="Calibri" w:cs="Calibri"/>
          <w:b/>
          <w:sz w:val="24"/>
          <w:szCs w:val="24"/>
          <w:lang w:eastAsia="zh-CN" w:bidi="ar"/>
        </w:rPr>
        <w:t>фонда «Милосердие»</w:t>
      </w:r>
      <w:r>
        <w:rPr>
          <w:rFonts w:ascii="Calibri" w:eastAsia="Calibri" w:hAnsi="Calibri" w:cs="Calibri"/>
          <w:sz w:val="24"/>
          <w:szCs w:val="24"/>
          <w:lang w:eastAsia="zh-CN" w:bidi="ar"/>
        </w:rPr>
        <w:t xml:space="preserve"> </w:t>
      </w:r>
      <w:r w:rsidR="00BC0449">
        <w:rPr>
          <w:rFonts w:ascii="Calibri" w:eastAsia="Calibri" w:hAnsi="Calibri" w:cs="Calibri"/>
          <w:sz w:val="24"/>
          <w:szCs w:val="24"/>
          <w:lang w:eastAsia="zh-CN" w:bidi="ar"/>
        </w:rPr>
        <w:t xml:space="preserve">в </w:t>
      </w:r>
      <w:r>
        <w:rPr>
          <w:rFonts w:ascii="Calibri" w:eastAsia="Calibri" w:hAnsi="Calibri" w:cs="Calibri"/>
          <w:sz w:val="24"/>
          <w:szCs w:val="24"/>
          <w:lang w:eastAsia="zh-CN" w:bidi="ar"/>
        </w:rPr>
        <w:t>Рудничн</w:t>
      </w:r>
      <w:r w:rsidR="00BC0449">
        <w:rPr>
          <w:rFonts w:ascii="Calibri" w:eastAsia="Calibri" w:hAnsi="Calibri" w:cs="Calibri"/>
          <w:sz w:val="24"/>
          <w:szCs w:val="24"/>
          <w:lang w:eastAsia="zh-CN" w:bidi="ar"/>
        </w:rPr>
        <w:t>ом парке</w:t>
      </w:r>
      <w:r>
        <w:rPr>
          <w:rFonts w:ascii="Calibri" w:eastAsia="Calibri" w:hAnsi="Calibri" w:cs="Calibri"/>
          <w:sz w:val="24"/>
          <w:szCs w:val="24"/>
          <w:lang w:eastAsia="zh-CN" w:bidi="ar"/>
        </w:rPr>
        <w:t xml:space="preserve"> появилась свежая поросль: </w:t>
      </w:r>
      <w:r>
        <w:rPr>
          <w:sz w:val="24"/>
          <w:szCs w:val="24"/>
        </w:rPr>
        <w:t>стройные рябины, нежные ивы, клёны, липы и берёзы</w:t>
      </w:r>
      <w:r>
        <w:rPr>
          <w:rFonts w:ascii="Calibri" w:eastAsia="Calibri" w:hAnsi="Calibri" w:cs="Calibri"/>
          <w:sz w:val="24"/>
          <w:szCs w:val="24"/>
          <w:lang w:eastAsia="zh-CN" w:bidi="ar"/>
        </w:rPr>
        <w:t xml:space="preserve">. </w:t>
      </w:r>
    </w:p>
    <w:p w:rsidR="002731AB" w:rsidRDefault="008E7BA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П</w:t>
      </w:r>
      <w:r w:rsidR="00BC0449">
        <w:rPr>
          <w:sz w:val="24"/>
          <w:szCs w:val="24"/>
        </w:rPr>
        <w:t>арк</w:t>
      </w:r>
      <w:r>
        <w:rPr>
          <w:sz w:val="24"/>
          <w:szCs w:val="24"/>
        </w:rPr>
        <w:t>овая зона</w:t>
      </w:r>
      <w:r w:rsidR="00BC0449">
        <w:rPr>
          <w:sz w:val="24"/>
          <w:szCs w:val="24"/>
        </w:rPr>
        <w:t xml:space="preserve"> </w:t>
      </w:r>
      <w:r>
        <w:rPr>
          <w:sz w:val="24"/>
          <w:szCs w:val="24"/>
        </w:rPr>
        <w:t>давно</w:t>
      </w:r>
      <w:r w:rsidR="00972175">
        <w:rPr>
          <w:sz w:val="24"/>
          <w:szCs w:val="24"/>
        </w:rPr>
        <w:t xml:space="preserve"> стал</w:t>
      </w:r>
      <w:r>
        <w:rPr>
          <w:sz w:val="24"/>
          <w:szCs w:val="24"/>
        </w:rPr>
        <w:t>а</w:t>
      </w:r>
      <w:r w:rsidR="00972175">
        <w:rPr>
          <w:sz w:val="24"/>
          <w:szCs w:val="24"/>
        </w:rPr>
        <w:t xml:space="preserve"> местом, куда люди приходят побыть наедине или пройтись с друзьями, послушать ветер в листве. </w:t>
      </w:r>
      <w:r w:rsidR="002731AB" w:rsidRPr="002731AB">
        <w:rPr>
          <w:sz w:val="24"/>
          <w:szCs w:val="24"/>
        </w:rPr>
        <w:t>Когда-то здесь пришлось убрать старые, больные деревья. И пустые места долго напоминали о поте</w:t>
      </w:r>
      <w:r w:rsidR="008F5D5B">
        <w:rPr>
          <w:sz w:val="24"/>
          <w:szCs w:val="24"/>
        </w:rPr>
        <w:t>ре. О</w:t>
      </w:r>
      <w:r w:rsidR="002731AB" w:rsidRPr="002731AB">
        <w:rPr>
          <w:sz w:val="24"/>
          <w:szCs w:val="24"/>
        </w:rPr>
        <w:t xml:space="preserve">ни будто просили о тепле, о новой жизни. </w:t>
      </w:r>
    </w:p>
    <w:p w:rsidR="00116247" w:rsidRDefault="002731AB">
      <w:pPr>
        <w:spacing w:line="276" w:lineRule="auto"/>
        <w:rPr>
          <w:sz w:val="24"/>
          <w:szCs w:val="24"/>
        </w:rPr>
      </w:pPr>
      <w:r w:rsidRPr="002731AB">
        <w:rPr>
          <w:sz w:val="24"/>
          <w:szCs w:val="24"/>
        </w:rPr>
        <w:t>Тепер</w:t>
      </w:r>
      <w:r w:rsidR="008F5D5B">
        <w:rPr>
          <w:sz w:val="24"/>
          <w:szCs w:val="24"/>
        </w:rPr>
        <w:t>ь эта пустота ушла. Вместо неё появились живые юные саженцы</w:t>
      </w:r>
      <w:r w:rsidRPr="002731AB">
        <w:rPr>
          <w:sz w:val="24"/>
          <w:szCs w:val="24"/>
        </w:rPr>
        <w:t>. Парк стал уютне</w:t>
      </w:r>
      <w:r w:rsidR="00EB3650">
        <w:rPr>
          <w:sz w:val="24"/>
          <w:szCs w:val="24"/>
        </w:rPr>
        <w:t>е, будто кто-то заботливо добавил</w:t>
      </w:r>
      <w:r w:rsidRPr="002731AB">
        <w:rPr>
          <w:sz w:val="24"/>
          <w:szCs w:val="24"/>
        </w:rPr>
        <w:t xml:space="preserve"> к его истории новую страницу, наполненную шелестом </w:t>
      </w:r>
      <w:r w:rsidR="008F5D5B">
        <w:rPr>
          <w:sz w:val="24"/>
          <w:szCs w:val="24"/>
        </w:rPr>
        <w:t>робкого молодняка</w:t>
      </w:r>
      <w:r w:rsidRPr="002731AB">
        <w:rPr>
          <w:sz w:val="24"/>
          <w:szCs w:val="24"/>
        </w:rPr>
        <w:t>. Сюда снова хочется приходить</w:t>
      </w:r>
      <w:r w:rsidR="008F5D5B">
        <w:rPr>
          <w:sz w:val="24"/>
          <w:szCs w:val="24"/>
        </w:rPr>
        <w:t>,</w:t>
      </w:r>
      <w:r w:rsidRPr="002731AB">
        <w:rPr>
          <w:sz w:val="24"/>
          <w:szCs w:val="24"/>
        </w:rPr>
        <w:t> чтобы просто постоять, послушать ветер, почувствовать, как город дышит.</w:t>
      </w:r>
      <w:r>
        <w:rPr>
          <w:sz w:val="24"/>
          <w:szCs w:val="24"/>
        </w:rPr>
        <w:t xml:space="preserve"> </w:t>
      </w:r>
    </w:p>
    <w:p w:rsidR="00116247" w:rsidRDefault="00E71524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И э</w:t>
      </w:r>
      <w:bookmarkStart w:id="0" w:name="_GoBack"/>
      <w:bookmarkEnd w:id="0"/>
      <w:r w:rsidR="00972175">
        <w:rPr>
          <w:rFonts w:cstheme="minorHAnsi"/>
          <w:sz w:val="24"/>
          <w:szCs w:val="24"/>
        </w:rPr>
        <w:t>то не е</w:t>
      </w:r>
      <w:r>
        <w:rPr>
          <w:rFonts w:cstheme="minorHAnsi"/>
          <w:sz w:val="24"/>
          <w:szCs w:val="24"/>
        </w:rPr>
        <w:t>динственная добрая история 2026</w:t>
      </w:r>
      <w:r w:rsidR="00972175">
        <w:rPr>
          <w:rFonts w:cstheme="minorHAnsi"/>
          <w:sz w:val="24"/>
          <w:szCs w:val="24"/>
        </w:rPr>
        <w:t xml:space="preserve"> года. В сентябре в селе Введенка, где ясени погибли из</w:t>
      </w:r>
      <w:r w:rsidR="00972175">
        <w:rPr>
          <w:rFonts w:ascii="Cambria Math" w:hAnsi="Cambria Math" w:cs="Cambria Math"/>
          <w:sz w:val="24"/>
          <w:szCs w:val="24"/>
        </w:rPr>
        <w:t>‑</w:t>
      </w:r>
      <w:r w:rsidR="00972175">
        <w:rPr>
          <w:rFonts w:ascii="Calibri" w:hAnsi="Calibri" w:cs="Calibri"/>
          <w:sz w:val="24"/>
          <w:szCs w:val="24"/>
        </w:rPr>
        <w:t>за</w:t>
      </w:r>
      <w:r w:rsidR="00972175">
        <w:rPr>
          <w:rFonts w:cstheme="minorHAnsi"/>
          <w:sz w:val="24"/>
          <w:szCs w:val="24"/>
        </w:rPr>
        <w:t xml:space="preserve"> </w:t>
      </w:r>
      <w:r w:rsidR="00972175">
        <w:rPr>
          <w:rFonts w:ascii="Calibri" w:hAnsi="Calibri" w:cs="Calibri"/>
          <w:sz w:val="24"/>
          <w:szCs w:val="24"/>
        </w:rPr>
        <w:t>вредителя</w:t>
      </w:r>
      <w:r w:rsidR="00972175">
        <w:rPr>
          <w:rFonts w:cstheme="minorHAnsi"/>
          <w:sz w:val="24"/>
          <w:szCs w:val="24"/>
        </w:rPr>
        <w:t xml:space="preserve">, </w:t>
      </w:r>
      <w:r w:rsidR="00972175">
        <w:rPr>
          <w:rFonts w:ascii="Calibri" w:hAnsi="Calibri" w:cs="Calibri"/>
          <w:sz w:val="24"/>
          <w:szCs w:val="24"/>
        </w:rPr>
        <w:t>почти</w:t>
      </w:r>
      <w:r w:rsidR="00972175">
        <w:rPr>
          <w:rFonts w:cstheme="minorHAnsi"/>
          <w:sz w:val="24"/>
          <w:szCs w:val="24"/>
        </w:rPr>
        <w:t xml:space="preserve"> 300 </w:t>
      </w:r>
      <w:r w:rsidR="00972175">
        <w:rPr>
          <w:rFonts w:ascii="Calibri" w:hAnsi="Calibri" w:cs="Calibri"/>
          <w:sz w:val="24"/>
          <w:szCs w:val="24"/>
        </w:rPr>
        <w:t>деревьев</w:t>
      </w:r>
      <w:r w:rsidR="00972175">
        <w:rPr>
          <w:rFonts w:cstheme="minorHAnsi"/>
          <w:sz w:val="24"/>
          <w:szCs w:val="24"/>
        </w:rPr>
        <w:t xml:space="preserve"> </w:t>
      </w:r>
      <w:r w:rsidR="00972175">
        <w:rPr>
          <w:rFonts w:ascii="Calibri" w:hAnsi="Calibri" w:cs="Calibri"/>
          <w:sz w:val="24"/>
          <w:szCs w:val="24"/>
        </w:rPr>
        <w:t>и</w:t>
      </w:r>
      <w:r w:rsidR="00972175">
        <w:rPr>
          <w:rFonts w:cstheme="minorHAnsi"/>
          <w:sz w:val="24"/>
          <w:szCs w:val="24"/>
        </w:rPr>
        <w:t xml:space="preserve"> </w:t>
      </w:r>
      <w:r w:rsidR="00972175">
        <w:rPr>
          <w:rFonts w:ascii="Calibri" w:hAnsi="Calibri" w:cs="Calibri"/>
          <w:sz w:val="24"/>
          <w:szCs w:val="24"/>
        </w:rPr>
        <w:t>кустарников</w:t>
      </w:r>
      <w:r w:rsidR="00972175">
        <w:rPr>
          <w:rFonts w:cstheme="minorHAnsi"/>
          <w:sz w:val="24"/>
          <w:szCs w:val="24"/>
        </w:rPr>
        <w:t xml:space="preserve"> </w:t>
      </w:r>
      <w:r w:rsidR="00972175">
        <w:rPr>
          <w:rFonts w:ascii="Calibri" w:hAnsi="Calibri" w:cs="Calibri"/>
          <w:sz w:val="24"/>
          <w:szCs w:val="24"/>
        </w:rPr>
        <w:t>встали</w:t>
      </w:r>
      <w:r w:rsidR="00972175">
        <w:rPr>
          <w:rFonts w:cstheme="minorHAnsi"/>
          <w:sz w:val="24"/>
          <w:szCs w:val="24"/>
        </w:rPr>
        <w:t xml:space="preserve"> </w:t>
      </w:r>
      <w:r w:rsidR="00972175">
        <w:rPr>
          <w:rFonts w:ascii="Calibri" w:hAnsi="Calibri" w:cs="Calibri"/>
          <w:sz w:val="24"/>
          <w:szCs w:val="24"/>
        </w:rPr>
        <w:t>на</w:t>
      </w:r>
      <w:r w:rsidR="00972175">
        <w:rPr>
          <w:rFonts w:cstheme="minorHAnsi"/>
          <w:sz w:val="24"/>
          <w:szCs w:val="24"/>
        </w:rPr>
        <w:t xml:space="preserve"> </w:t>
      </w:r>
      <w:r w:rsidR="00972175">
        <w:rPr>
          <w:rFonts w:ascii="Calibri" w:hAnsi="Calibri" w:cs="Calibri"/>
          <w:sz w:val="24"/>
          <w:szCs w:val="24"/>
        </w:rPr>
        <w:t>их</w:t>
      </w:r>
      <w:r w:rsidR="00972175">
        <w:rPr>
          <w:rFonts w:cstheme="minorHAnsi"/>
          <w:sz w:val="24"/>
          <w:szCs w:val="24"/>
        </w:rPr>
        <w:t xml:space="preserve"> </w:t>
      </w:r>
      <w:r w:rsidR="00972175">
        <w:rPr>
          <w:rFonts w:ascii="Calibri" w:hAnsi="Calibri" w:cs="Calibri"/>
          <w:sz w:val="24"/>
          <w:szCs w:val="24"/>
        </w:rPr>
        <w:t>место</w:t>
      </w:r>
      <w:r w:rsidR="008F5D5B">
        <w:rPr>
          <w:rFonts w:ascii="Calibri" w:hAnsi="Calibri" w:cs="Calibri"/>
          <w:sz w:val="24"/>
          <w:szCs w:val="24"/>
        </w:rPr>
        <w:t>.</w:t>
      </w:r>
      <w:r w:rsidR="00972175">
        <w:rPr>
          <w:rFonts w:cstheme="minorHAnsi"/>
          <w:sz w:val="24"/>
          <w:szCs w:val="24"/>
        </w:rPr>
        <w:t xml:space="preserve"> </w:t>
      </w:r>
      <w:r w:rsidR="008F5D5B">
        <w:rPr>
          <w:rFonts w:ascii="Calibri" w:hAnsi="Calibri" w:cs="Calibri"/>
          <w:sz w:val="24"/>
          <w:szCs w:val="24"/>
        </w:rPr>
        <w:t>Это</w:t>
      </w:r>
      <w:r w:rsidR="00972175">
        <w:rPr>
          <w:rFonts w:cstheme="minorHAnsi"/>
          <w:sz w:val="24"/>
          <w:szCs w:val="24"/>
        </w:rPr>
        <w:t xml:space="preserve"> </w:t>
      </w:r>
      <w:r w:rsidR="00972175">
        <w:rPr>
          <w:rFonts w:ascii="Calibri" w:hAnsi="Calibri" w:cs="Calibri"/>
          <w:sz w:val="24"/>
          <w:szCs w:val="24"/>
        </w:rPr>
        <w:t>дубы</w:t>
      </w:r>
      <w:r w:rsidR="00972175">
        <w:rPr>
          <w:rFonts w:cstheme="minorHAnsi"/>
          <w:sz w:val="24"/>
          <w:szCs w:val="24"/>
        </w:rPr>
        <w:t xml:space="preserve">, </w:t>
      </w:r>
      <w:r w:rsidR="00972175">
        <w:rPr>
          <w:rFonts w:ascii="Calibri" w:hAnsi="Calibri" w:cs="Calibri"/>
          <w:sz w:val="24"/>
          <w:szCs w:val="24"/>
        </w:rPr>
        <w:t>рябины</w:t>
      </w:r>
      <w:r w:rsidR="00972175">
        <w:rPr>
          <w:rFonts w:cstheme="minorHAnsi"/>
          <w:sz w:val="24"/>
          <w:szCs w:val="24"/>
        </w:rPr>
        <w:t xml:space="preserve">, </w:t>
      </w:r>
      <w:r w:rsidR="00972175">
        <w:rPr>
          <w:rFonts w:ascii="Calibri" w:hAnsi="Calibri" w:cs="Calibri"/>
          <w:sz w:val="24"/>
          <w:szCs w:val="24"/>
        </w:rPr>
        <w:t>жасмин</w:t>
      </w:r>
      <w:r w:rsidR="00972175">
        <w:rPr>
          <w:rFonts w:cstheme="minorHAnsi"/>
          <w:sz w:val="24"/>
          <w:szCs w:val="24"/>
        </w:rPr>
        <w:t xml:space="preserve">. Так благодаря усилиям волонтёров фонда и местных жителей </w:t>
      </w:r>
      <w:r w:rsidR="00972175">
        <w:rPr>
          <w:rFonts w:ascii="Calibri" w:hAnsi="Calibri" w:cs="Calibri"/>
          <w:sz w:val="24"/>
          <w:szCs w:val="24"/>
        </w:rPr>
        <w:t>природа</w:t>
      </w:r>
      <w:r w:rsidR="00972175">
        <w:rPr>
          <w:rFonts w:cstheme="minorHAnsi"/>
          <w:sz w:val="24"/>
          <w:szCs w:val="24"/>
        </w:rPr>
        <w:t xml:space="preserve"> </w:t>
      </w:r>
      <w:r w:rsidR="00972175">
        <w:rPr>
          <w:rFonts w:ascii="Calibri" w:hAnsi="Calibri" w:cs="Calibri"/>
          <w:sz w:val="24"/>
          <w:szCs w:val="24"/>
        </w:rPr>
        <w:t>получила</w:t>
      </w:r>
      <w:r w:rsidR="00972175">
        <w:rPr>
          <w:rFonts w:cstheme="minorHAnsi"/>
          <w:sz w:val="24"/>
          <w:szCs w:val="24"/>
        </w:rPr>
        <w:t xml:space="preserve"> </w:t>
      </w:r>
      <w:r w:rsidR="00972175">
        <w:rPr>
          <w:rFonts w:ascii="Calibri" w:hAnsi="Calibri" w:cs="Calibri"/>
          <w:sz w:val="24"/>
          <w:szCs w:val="24"/>
        </w:rPr>
        <w:t>шанс</w:t>
      </w:r>
      <w:r w:rsidR="00972175">
        <w:rPr>
          <w:rFonts w:cstheme="minorHAnsi"/>
          <w:sz w:val="24"/>
          <w:szCs w:val="24"/>
        </w:rPr>
        <w:t xml:space="preserve"> </w:t>
      </w:r>
      <w:r w:rsidR="00972175">
        <w:rPr>
          <w:rFonts w:ascii="Calibri" w:hAnsi="Calibri" w:cs="Calibri"/>
          <w:sz w:val="24"/>
          <w:szCs w:val="24"/>
        </w:rPr>
        <w:t>начать</w:t>
      </w:r>
      <w:r w:rsidR="00972175">
        <w:rPr>
          <w:rFonts w:cstheme="minorHAnsi"/>
          <w:sz w:val="24"/>
          <w:szCs w:val="24"/>
        </w:rPr>
        <w:t xml:space="preserve"> всё </w:t>
      </w:r>
      <w:r w:rsidR="00972175">
        <w:rPr>
          <w:rFonts w:ascii="Calibri" w:hAnsi="Calibri" w:cs="Calibri"/>
          <w:sz w:val="24"/>
          <w:szCs w:val="24"/>
        </w:rPr>
        <w:t>заново</w:t>
      </w:r>
      <w:r w:rsidR="00972175">
        <w:rPr>
          <w:rFonts w:cstheme="minorHAnsi"/>
          <w:sz w:val="24"/>
          <w:szCs w:val="24"/>
        </w:rPr>
        <w:t xml:space="preserve">. </w:t>
      </w:r>
    </w:p>
    <w:p w:rsidR="00116247" w:rsidRDefault="00116247">
      <w:pPr>
        <w:spacing w:after="0" w:line="276" w:lineRule="auto"/>
        <w:rPr>
          <w:rFonts w:cstheme="minorHAnsi"/>
          <w:sz w:val="24"/>
          <w:szCs w:val="24"/>
        </w:rPr>
      </w:pPr>
    </w:p>
    <w:p w:rsidR="00116247" w:rsidRDefault="00972175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А</w:t>
      </w:r>
      <w:r>
        <w:rPr>
          <w:rFonts w:cstheme="minorHAns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</w:t>
      </w:r>
      <w:r>
        <w:rPr>
          <w:rFonts w:cstheme="minorHAns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октябре</w:t>
      </w:r>
      <w:r>
        <w:rPr>
          <w:rFonts w:cstheme="minorHAns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вдоль</w:t>
      </w:r>
      <w:r>
        <w:rPr>
          <w:rFonts w:cstheme="minorHAns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улицы</w:t>
      </w:r>
      <w:r>
        <w:rPr>
          <w:rFonts w:cstheme="minorHAns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Белана</w:t>
      </w:r>
      <w:r>
        <w:rPr>
          <w:rFonts w:cstheme="minorHAns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до</w:t>
      </w:r>
      <w:r>
        <w:rPr>
          <w:rFonts w:cstheme="minorHAns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Воронежского</w:t>
      </w:r>
      <w:r>
        <w:rPr>
          <w:rFonts w:cstheme="minorHAns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шоссе</w:t>
      </w:r>
      <w:r>
        <w:rPr>
          <w:rFonts w:cstheme="minorHAnsi"/>
          <w:sz w:val="24"/>
          <w:szCs w:val="24"/>
        </w:rPr>
        <w:t xml:space="preserve"> 90 </w:t>
      </w:r>
      <w:r>
        <w:rPr>
          <w:rFonts w:ascii="Calibri" w:hAnsi="Calibri" w:cs="Calibri"/>
          <w:sz w:val="24"/>
          <w:szCs w:val="24"/>
        </w:rPr>
        <w:t>молодых</w:t>
      </w:r>
      <w:r>
        <w:rPr>
          <w:rFonts w:cstheme="minorHAns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лип</w:t>
      </w:r>
      <w:r>
        <w:rPr>
          <w:rFonts w:cstheme="minorHAns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украсили</w:t>
      </w:r>
      <w:r>
        <w:rPr>
          <w:rFonts w:cstheme="minorHAns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новый</w:t>
      </w:r>
      <w:r>
        <w:rPr>
          <w:rFonts w:cstheme="minorHAns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микрорайон.</w:t>
      </w:r>
      <w:r>
        <w:rPr>
          <w:rFonts w:cstheme="minorHAns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 Их</w:t>
      </w:r>
      <w:r>
        <w:rPr>
          <w:rFonts w:cstheme="minorHAns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сажали</w:t>
      </w:r>
      <w:r>
        <w:rPr>
          <w:rFonts w:cstheme="minorHAns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вместе</w:t>
      </w:r>
      <w:r>
        <w:rPr>
          <w:rFonts w:cstheme="minorHAnsi"/>
          <w:sz w:val="24"/>
          <w:szCs w:val="24"/>
        </w:rPr>
        <w:t xml:space="preserve"> ветераны, школьники, местные жители и сотрудники фонда. </w:t>
      </w:r>
    </w:p>
    <w:p w:rsidR="00116247" w:rsidRDefault="00116247">
      <w:pPr>
        <w:spacing w:after="0" w:line="276" w:lineRule="auto"/>
        <w:rPr>
          <w:rFonts w:cstheme="minorHAnsi"/>
          <w:color w:val="44546A" w:themeColor="text2"/>
          <w:sz w:val="24"/>
          <w:szCs w:val="24"/>
          <w:lang w:val="ru"/>
        </w:rPr>
      </w:pPr>
    </w:p>
    <w:p w:rsidR="00116247" w:rsidRDefault="00972175">
      <w:pPr>
        <w:spacing w:line="276" w:lineRule="auto"/>
        <w:rPr>
          <w:rFonts w:cstheme="minorHAnsi"/>
          <w:color w:val="44546A" w:themeColor="text2"/>
          <w:sz w:val="24"/>
          <w:szCs w:val="24"/>
          <w:lang w:val="ru"/>
        </w:rPr>
      </w:pPr>
      <w:r>
        <w:rPr>
          <w:rFonts w:cstheme="minorHAnsi"/>
          <w:color w:val="44546A" w:themeColor="text2"/>
          <w:sz w:val="24"/>
          <w:szCs w:val="24"/>
          <w:lang w:val="ru"/>
        </w:rPr>
        <w:t xml:space="preserve">«Планируя «зелёные» акции, мы особенно внимательно присматриваемся к новым районам и тихим дворам, где пока ещё не хватает тени и растительности, — делится </w:t>
      </w:r>
      <w:r>
        <w:rPr>
          <w:rFonts w:cstheme="minorHAnsi"/>
          <w:b/>
          <w:color w:val="44546A" w:themeColor="text2"/>
          <w:sz w:val="24"/>
          <w:szCs w:val="24"/>
          <w:lang w:val="ru"/>
        </w:rPr>
        <w:t>исполнительный директор фонда «Милосердие» Яна Лунева</w:t>
      </w:r>
      <w:r>
        <w:rPr>
          <w:rFonts w:cstheme="minorHAnsi"/>
          <w:color w:val="44546A" w:themeColor="text2"/>
          <w:sz w:val="24"/>
          <w:szCs w:val="24"/>
          <w:lang w:val="ru"/>
        </w:rPr>
        <w:t>. — Для нас важно, чтобы двор стал уютным уголком, куда хочется возвращаться. Мы работаем рука об руку с жителями и городскими службами — и верим, что такие посадки должны быть не разовой акцией, а частью большой, бережной заботы о городе. Хочется, чтобы спустя годы люди вспоминали, что они вместе с нами сажали эти деревья».</w:t>
      </w:r>
    </w:p>
    <w:p w:rsidR="00116247" w:rsidRDefault="00972175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ru"/>
        </w:rPr>
        <w:t xml:space="preserve">На протяжении многих лет благотворительные акции </w:t>
      </w:r>
      <w:r>
        <w:rPr>
          <w:rFonts w:cstheme="minorHAnsi"/>
          <w:sz w:val="24"/>
          <w:szCs w:val="24"/>
        </w:rPr>
        <w:t>фонда «Милосердие» помогают людям почувствовать себя частью большого и важного дела. Школьники, жители, общественники из разных уголков страны — все они становятся соавторами новых «зелёных» историй. А городские власти и экологи помогают выбрать места, где деревья смогут расти свободно, не мешая ни коммуникациям, ни будущим дорогам.</w:t>
      </w:r>
    </w:p>
    <w:p w:rsidR="00116247" w:rsidRDefault="00972175">
      <w:p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>
        <w:rPr>
          <w:rFonts w:ascii="Calibri" w:eastAsia="Times New Roman" w:hAnsi="Calibri" w:cs="Calibri"/>
          <w:b/>
          <w:sz w:val="24"/>
          <w:szCs w:val="24"/>
          <w:lang w:eastAsia="ru-RU"/>
        </w:rPr>
        <w:t>Благотворительный фонд социальной защиты «Милосердие»</w:t>
      </w:r>
      <w:r>
        <w:rPr>
          <w:rFonts w:ascii="Calibri" w:eastAsia="Times New Roman" w:hAnsi="Calibri" w:cs="Calibri"/>
          <w:sz w:val="24"/>
          <w:szCs w:val="24"/>
          <w:lang w:eastAsia="ru-RU"/>
        </w:rPr>
        <w:t xml:space="preserve"> входит в тройку ведущих корпоративных и частных благотворительных НКО в России по версии рейтинга RAEX. С 1999 года его программы реализуют на территории Липецкой, Свердловской, Белгородской областей и Алтайского края. На сотни благотворительных проектов направлено более 14,1 млрд рублей. Социальный партнёр группы НЛМК.  </w:t>
      </w:r>
    </w:p>
    <w:p w:rsidR="00116247" w:rsidRPr="002731AB" w:rsidRDefault="00972175" w:rsidP="002731AB">
      <w:pPr>
        <w:spacing w:before="100" w:beforeAutospacing="1" w:after="100" w:afterAutospacing="1" w:line="276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>
        <w:rPr>
          <w:rFonts w:ascii="Calibri" w:eastAsia="Times New Roman" w:hAnsi="Calibri" w:cs="Calibri"/>
          <w:sz w:val="24"/>
          <w:szCs w:val="24"/>
          <w:lang w:eastAsia="ru-RU"/>
        </w:rPr>
        <w:t xml:space="preserve">Дополнительная информация о Фонде на </w:t>
      </w:r>
      <w:hyperlink r:id="rId6" w:history="1">
        <w:r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ru-RU"/>
          </w:rPr>
          <w:t>сайте</w:t>
        </w:r>
      </w:hyperlink>
    </w:p>
    <w:sectPr w:rsidR="00116247" w:rsidRPr="00273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25CB" w:rsidRDefault="00F825CB">
      <w:pPr>
        <w:spacing w:line="240" w:lineRule="auto"/>
      </w:pPr>
      <w:r>
        <w:separator/>
      </w:r>
    </w:p>
  </w:endnote>
  <w:endnote w:type="continuationSeparator" w:id="0">
    <w:p w:rsidR="00F825CB" w:rsidRDefault="00F825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25CB" w:rsidRDefault="00F825CB">
      <w:pPr>
        <w:spacing w:after="0"/>
      </w:pPr>
      <w:r>
        <w:separator/>
      </w:r>
    </w:p>
  </w:footnote>
  <w:footnote w:type="continuationSeparator" w:id="0">
    <w:p w:rsidR="00F825CB" w:rsidRDefault="00F825C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14D"/>
    <w:rsid w:val="00116247"/>
    <w:rsid w:val="002731AB"/>
    <w:rsid w:val="002A6017"/>
    <w:rsid w:val="002A6BCB"/>
    <w:rsid w:val="003E714D"/>
    <w:rsid w:val="00402F89"/>
    <w:rsid w:val="005D2397"/>
    <w:rsid w:val="00661C19"/>
    <w:rsid w:val="007B2948"/>
    <w:rsid w:val="00804AFB"/>
    <w:rsid w:val="008E1512"/>
    <w:rsid w:val="008E7BAF"/>
    <w:rsid w:val="008F5D5B"/>
    <w:rsid w:val="00972175"/>
    <w:rsid w:val="00A53CFB"/>
    <w:rsid w:val="00BC0449"/>
    <w:rsid w:val="00C17929"/>
    <w:rsid w:val="00D21EC6"/>
    <w:rsid w:val="00DD51D5"/>
    <w:rsid w:val="00E71524"/>
    <w:rsid w:val="00EB3650"/>
    <w:rsid w:val="00EC409E"/>
    <w:rsid w:val="00F45554"/>
    <w:rsid w:val="00F825CB"/>
    <w:rsid w:val="00FD6950"/>
    <w:rsid w:val="71323503"/>
    <w:rsid w:val="7995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D8FC573-B403-45C4-9440-80A859F8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loserdie.nlmk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rzb</dc:creator>
  <cp:lastModifiedBy>rzb</cp:lastModifiedBy>
  <cp:revision>16</cp:revision>
  <dcterms:created xsi:type="dcterms:W3CDTF">2026-10-20T10:51:00Z</dcterms:created>
  <dcterms:modified xsi:type="dcterms:W3CDTF">2026-10-23T07:30:00Z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eyJoZGlkIjoiNzczODg0OWNjNmZhMzgwMDBlMjk3OGI5NTdlNmE2YjMifQ==</vt:lpwstr>
  </property>
  <property fmtid="{D5CDD505-2E9C-101B-9397-08002B2CF9AE}" pid="3" name="KSOProductBuildVer">
    <vt:lpwstr>1049-12.1.0.29162</vt:lpwstr>
  </property>
  <property fmtid="{D5CDD505-2E9C-101B-9397-08002B2CF9AE}" pid="4" name="ICV">
    <vt:lpwstr>C23A7C6D67424BCAADC0EB40CACAB4EF_12</vt:lpwstr>
  </property>
</Properties>
</file>