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94180F" w14:textId="77777777" w:rsidR="006F0FBB" w:rsidRPr="006F0FBB" w:rsidRDefault="006F0FBB" w:rsidP="006F0F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  <w14:ligatures w14:val="none"/>
        </w:rPr>
      </w:pPr>
      <w:r w:rsidRPr="006F0FBB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  <w14:ligatures w14:val="none"/>
        </w:rPr>
        <w:t>Frisbee объединил корпоративные чаты разных организаций с помощью протокола "СуперФедерация"</w:t>
      </w:r>
    </w:p>
    <w:p w14:paraId="3CAA4A45" w14:textId="77777777" w:rsidR="006F0FBB" w:rsidRPr="006F0FBB" w:rsidRDefault="006F0FBB" w:rsidP="006F0F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</w:p>
    <w:p w14:paraId="0DA4FCEE" w14:textId="77777777" w:rsidR="006F0FBB" w:rsidRPr="006F0FBB" w:rsidRDefault="006F0FBB" w:rsidP="006F0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0FB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 платформе корпоративных коммуникаций Frisbee реализована новая версия "Федерации" — механизма, который позволяет сотрудникам разных компаний с закрытыми мессенджерами общаться в общих чатах и совместно работать над задачами, сохраняя при этом для каждой организации собственную корпоративную информацию.</w:t>
      </w:r>
    </w:p>
    <w:p w14:paraId="0D87EE36" w14:textId="01CF7A61" w:rsidR="006F0FBB" w:rsidRPr="006F0FBB" w:rsidRDefault="006F0FBB" w:rsidP="006F0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0FBB"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49BA447A" wp14:editId="51F462DE">
            <wp:extent cx="5731510" cy="3843655"/>
            <wp:effectExtent l="0" t="0" r="2540" b="4445"/>
            <wp:docPr id="936405127" name="Picture 2" descr="A computer screen with icons and a butt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405127" name="Picture 2" descr="A computer screen with icons and a butt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4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467D" w14:textId="77777777" w:rsidR="006F0FBB" w:rsidRPr="006F0FBB" w:rsidRDefault="006F0FBB" w:rsidP="006F0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Одно из главных преимуществ платформы Frisbee — возможность установки на собственных серверах заказчика, без использования публичных облачных сервисов или ЦОДов. Это позволяет создавать изолированный корпоративный контур и самостоятельно контролировать корпоративные коммуникации и данные. В 2026 году такой подход сохраняет актуальность для компаний, которым важно управлять собственной инфраструктурой и обеспечивать безопасность информации. При этом взаимодействие с внешними командами требует дополнительных возможностей для обмена сообщениями и файлами.</w:t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 xml:space="preserve">Новая «СуперФедерация» расширяет возможности Frisbee, позволяя организациям самостоятельно гибко настраивать общение между изолированными мессенджерами на базе платформы Frisbee в других </w:t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компаниях. При этом для взаимодействия не нужны какие-либо промежуточные серверы: авторизация пользователей и переписка хранятся в инфраструктуре каждой из участвующих организаций, а администраторы сохраняют контроль над доступом к внешним коммуникациям. Данные компаний не передаются на внешние серверы или сервисы Frisbee. В случае прекращения взаимодействия, каждая из компаний сохраняет у себя всю историю переписки сотрудников с партнерами.</w:t>
      </w:r>
    </w:p>
    <w:p w14:paraId="14FEFE15" w14:textId="77777777" w:rsidR="006F0FBB" w:rsidRPr="006F0FBB" w:rsidRDefault="006F0FBB" w:rsidP="006F0FBB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F0FB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Прямое взаимодействие и контроль над данными</w:t>
      </w:r>
    </w:p>
    <w:p w14:paraId="156628D9" w14:textId="77777777" w:rsidR="006F0FBB" w:rsidRPr="006F0FBB" w:rsidRDefault="006F0FBB" w:rsidP="006F0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Чтобы начать общение между организациями, администраторы настраивают доверенное соединение между корпоративными серверами в бэк-офисе Frisbee — панели управления платформой. Каждая компания самостоятельно определяет правила внешних коммуникаций и управляет доступом своих сотрудников.</w:t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При таком подходе организации сохраняют самостоятельность в управлении корпоративными данными и настройками доступа. Это особенно актуально для компаний, которым необходимо взаимодействовать с заказчиками, подрядчиками и партнерами, но важно сохранять контроль над корпоративными коммуникациями. В любой момент организации могут самостоятельно прекратить взаимодействие по собственному усмотрению.</w:t>
      </w:r>
    </w:p>
    <w:p w14:paraId="0B39CFAC" w14:textId="77777777" w:rsidR="006F0FBB" w:rsidRPr="006F0FBB" w:rsidRDefault="006F0FBB" w:rsidP="006F0FBB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F0FB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Общие чаты для нескольких организаций</w:t>
      </w:r>
    </w:p>
    <w:p w14:paraId="43E0ADDC" w14:textId="77777777" w:rsidR="006F0FBB" w:rsidRPr="006F0FBB" w:rsidRDefault="006F0FBB" w:rsidP="006F0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Пользователи могут находить доступных внешних собеседников через поиск, начинать личные диалоги и приглашать представителей других компаний в групповые чаты. В них доступны обмен сообщениями и файлами, реакции и обсуждение совместных задач.</w:t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Групповой чат становится федеративным после подключения первого внешнего участника. В такой переписке могут общаться сотрудники нескольких организаций, использующих Frisbee.</w:t>
      </w:r>
    </w:p>
    <w:p w14:paraId="1D7AA97D" w14:textId="5B855CDE" w:rsidR="006F0FBB" w:rsidRPr="006F0FBB" w:rsidRDefault="006F0FBB" w:rsidP="006F0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0FBB"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  <w14:ligatures w14:val="none"/>
        </w:rPr>
        <w:lastRenderedPageBreak/>
        <w:drawing>
          <wp:inline distT="0" distB="0" distL="0" distR="0" wp14:anchorId="09E1D424" wp14:editId="437430EA">
            <wp:extent cx="5731510" cy="3435985"/>
            <wp:effectExtent l="0" t="0" r="2540" b="0"/>
            <wp:docPr id="1256713448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713448" name="Picture 1" descr="A screenshot of a cha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4EEB7" w14:textId="77777777" w:rsidR="006F0FBB" w:rsidRPr="006F0FBB" w:rsidRDefault="006F0FBB" w:rsidP="006F0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Чтобы пользователи понимали, кто участвует в обсуждении, Frisbee отмечает внешних собеседников обозначением «Внешний пользователь» и указывает название соединения. Групповые чаты с представителями других организаций также получают специальную маркировку и системное уведомление.</w:t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При подключении внешней стороны учитывается история переписки: доступ к сообщениям предоставляется начиная с момента подключения этой стороны к группе. Внешних пользователей нельзя добавлять непосредственно в пространства Frisbee, для которых предусмотрены дополнительные проверки доступа.</w:t>
      </w:r>
    </w:p>
    <w:p w14:paraId="6F068ED6" w14:textId="77777777" w:rsidR="006F0FBB" w:rsidRPr="006F0FBB" w:rsidRDefault="006F0FBB" w:rsidP="006F0FBB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F0FB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Совместная работа без отказа от собственной инфраструктуры</w:t>
      </w:r>
    </w:p>
    <w:p w14:paraId="69A295F6" w14:textId="77777777" w:rsidR="006F0FBB" w:rsidRPr="006F0FBB" w:rsidRDefault="006F0FBB" w:rsidP="006F0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«СуперФедерация» предназначена для организаций, которым необходимо взаимодействовать с внешними командами, сохраняя привычную модель размещения и управления корпоративным мессенджером.</w:t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Например, заказчик и подрядчик могут создать общий чат для обсуждения этапов проекта, согласования документов и обмена файлами. Сотрудники обеих компаний смогут вести рабочую переписку в Frisbee, а данные останутся в инфраструктуре каждой из организаций.</w:t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 xml:space="preserve">«СуперФедерация» доступна в on-premise-версии Frisbee и позволяет выстраивать межкорпоративные коммуникации на базе доверенных соединений. Организации могут работать над общими задачами в едином </w:t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пространстве общения, сохраняя контроль над доступом, инфраструктурой и корпоративными данными.</w:t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F0F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«СуперФедерация» доступна для всех клиентов Frisbee, включая партнеров, для которых мы создали мессенджеры под их собственным брендом (White Label). Они могут устанавливать соединения с любым партнером, имеющим мессенджер на базе платформы Frisbee.</w:t>
      </w:r>
    </w:p>
    <w:p w14:paraId="1B7AC101" w14:textId="77777777" w:rsidR="004A0ADD" w:rsidRDefault="004A0ADD"/>
    <w:sectPr w:rsidR="004A0A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ADD"/>
    <w:rsid w:val="004A0ADD"/>
    <w:rsid w:val="006F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58729"/>
  <w15:chartTrackingRefBased/>
  <w15:docId w15:val="{2C1C2A00-8CC8-49D8-9E36-0975194CB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0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0A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A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A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A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A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A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A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A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A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A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ADD"/>
    <w:rPr>
      <w:b/>
      <w:bCs/>
      <w:smallCaps/>
      <w:color w:val="0F4761" w:themeColor="accent1" w:themeShade="BF"/>
      <w:spacing w:val="5"/>
    </w:rPr>
  </w:style>
  <w:style w:type="character" w:customStyle="1" w:styleId="js-feed-post-date">
    <w:name w:val="js-feed-post-date"/>
    <w:basedOn w:val="DefaultParagraphFont"/>
    <w:rsid w:val="006F0FBB"/>
  </w:style>
  <w:style w:type="character" w:styleId="Strong">
    <w:name w:val="Strong"/>
    <w:basedOn w:val="DefaultParagraphFont"/>
    <w:uiPriority w:val="22"/>
    <w:qFormat/>
    <w:rsid w:val="006F0F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82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41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3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1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89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9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08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5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Zygmantovich</dc:creator>
  <cp:keywords/>
  <dc:description/>
  <cp:lastModifiedBy>Katya Zygmantovich</cp:lastModifiedBy>
  <cp:revision>2</cp:revision>
  <dcterms:created xsi:type="dcterms:W3CDTF">2026-10-27T06:43:00Z</dcterms:created>
  <dcterms:modified xsi:type="dcterms:W3CDTF">2026-10-27T06:43:00Z</dcterms:modified>
</cp:coreProperties>
</file>