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1A393" w14:textId="78029ABB" w:rsidR="00CC0668" w:rsidRPr="00FF5603" w:rsidRDefault="00CC0668" w:rsidP="00CC066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60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</w:rPr>
        <w:t>Калининградской области</w:t>
      </w:r>
      <w:r w:rsidRPr="00FF5603">
        <w:rPr>
          <w:rFonts w:ascii="Times New Roman" w:hAnsi="Times New Roman" w:cs="Times New Roman"/>
          <w:b/>
          <w:bCs/>
          <w:sz w:val="28"/>
          <w:szCs w:val="28"/>
        </w:rPr>
        <w:t xml:space="preserve"> открыли путепровод, отремонтированный по нацпроекту «Инфраструктура для жизни»</w:t>
      </w:r>
    </w:p>
    <w:p w14:paraId="050D286E" w14:textId="77777777" w:rsidR="00CC0668" w:rsidRPr="00FF5603" w:rsidRDefault="00CC0668" w:rsidP="00CC066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579855" w14:textId="44EE3340" w:rsidR="00CC0668" w:rsidRDefault="00CC0668" w:rsidP="00CC0668">
      <w:pPr>
        <w:pStyle w:val="afb"/>
        <w:shd w:val="clear" w:color="auto" w:fill="FFFFFF"/>
        <w:spacing w:before="0" w:beforeAutospacing="0" w:after="150" w:afterAutospacing="0" w:line="345" w:lineRule="atLeast"/>
        <w:jc w:val="both"/>
        <w:rPr>
          <w:color w:val="000000"/>
          <w:sz w:val="28"/>
          <w:szCs w:val="28"/>
        </w:rPr>
      </w:pPr>
      <w:r w:rsidRPr="00FF5603">
        <w:rPr>
          <w:color w:val="000000"/>
          <w:sz w:val="28"/>
          <w:szCs w:val="28"/>
        </w:rPr>
        <w:t>Путепровод</w:t>
      </w:r>
      <w:r>
        <w:rPr>
          <w:color w:val="000000"/>
          <w:sz w:val="28"/>
          <w:szCs w:val="28"/>
        </w:rPr>
        <w:t>,</w:t>
      </w:r>
      <w:r w:rsidRPr="00FF560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расположенный </w:t>
      </w:r>
      <w:r>
        <w:rPr>
          <w:color w:val="000000"/>
          <w:sz w:val="28"/>
          <w:szCs w:val="28"/>
        </w:rPr>
        <w:t xml:space="preserve">на улице Ленинградской </w:t>
      </w:r>
      <w:r>
        <w:rPr>
          <w:color w:val="000000"/>
          <w:sz w:val="28"/>
          <w:szCs w:val="28"/>
        </w:rPr>
        <w:t>в городе Черняховск,</w:t>
      </w:r>
      <w:r>
        <w:rPr>
          <w:color w:val="000000"/>
          <w:sz w:val="28"/>
          <w:szCs w:val="28"/>
        </w:rPr>
        <w:t xml:space="preserve"> </w:t>
      </w:r>
      <w:r w:rsidRPr="00FF5603">
        <w:rPr>
          <w:color w:val="000000"/>
          <w:sz w:val="28"/>
          <w:szCs w:val="28"/>
        </w:rPr>
        <w:t xml:space="preserve">соединяет две части города, ежедневно по нему проезжают тысячи жителей. </w:t>
      </w:r>
      <w:r>
        <w:rPr>
          <w:color w:val="000000"/>
          <w:sz w:val="28"/>
          <w:szCs w:val="28"/>
        </w:rPr>
        <w:t xml:space="preserve">Сооружение довоенной постройки располагается над железной дорогой. </w:t>
      </w:r>
      <w:r w:rsidRPr="00FF5603">
        <w:rPr>
          <w:color w:val="000000"/>
          <w:sz w:val="28"/>
          <w:szCs w:val="28"/>
        </w:rPr>
        <w:t xml:space="preserve">Работы начались в 2025 году. </w:t>
      </w:r>
    </w:p>
    <w:p w14:paraId="7C8381E6" w14:textId="77777777" w:rsidR="00CC0668" w:rsidRDefault="00CC0668" w:rsidP="00CC0668">
      <w:pPr>
        <w:pStyle w:val="afb"/>
        <w:shd w:val="clear" w:color="auto" w:fill="FFFFFF"/>
        <w:spacing w:before="0" w:beforeAutospacing="0" w:after="150" w:afterAutospacing="0" w:line="345" w:lineRule="atLeast"/>
        <w:jc w:val="both"/>
        <w:rPr>
          <w:color w:val="000000"/>
          <w:sz w:val="28"/>
          <w:szCs w:val="28"/>
        </w:rPr>
      </w:pPr>
    </w:p>
    <w:p w14:paraId="55DCD09C" w14:textId="227BA55C" w:rsidR="00CC0668" w:rsidRPr="00FF5603" w:rsidRDefault="00CC0668" w:rsidP="00CC0668">
      <w:pPr>
        <w:pStyle w:val="afb"/>
        <w:shd w:val="clear" w:color="auto" w:fill="FFFFFF"/>
        <w:spacing w:before="0" w:beforeAutospacing="0" w:after="150" w:afterAutospacing="0" w:line="345" w:lineRule="atLeast"/>
        <w:jc w:val="both"/>
        <w:rPr>
          <w:color w:val="000000"/>
          <w:sz w:val="28"/>
          <w:szCs w:val="28"/>
        </w:rPr>
      </w:pPr>
      <w:r w:rsidRPr="00FF5603">
        <w:rPr>
          <w:color w:val="000000"/>
          <w:sz w:val="28"/>
          <w:szCs w:val="28"/>
        </w:rPr>
        <w:t xml:space="preserve">В результате реконструкции приведены в порядок мостовое сооружение общей протяжённостью </w:t>
      </w:r>
      <w:r>
        <w:rPr>
          <w:color w:val="000000"/>
          <w:sz w:val="28"/>
          <w:szCs w:val="28"/>
        </w:rPr>
        <w:t>более 180</w:t>
      </w:r>
      <w:r w:rsidRPr="00FF5603">
        <w:rPr>
          <w:color w:val="000000"/>
          <w:sz w:val="28"/>
          <w:szCs w:val="28"/>
        </w:rPr>
        <w:t xml:space="preserve"> м. Теперь объект соответствует современным требованиям по допустимым нагрузкам и безопасности. Кроме того, обустроены тротуары, заезды к жилым домам и подъездные пути.</w:t>
      </w:r>
    </w:p>
    <w:p w14:paraId="133BC305" w14:textId="77777777" w:rsidR="00CC0668" w:rsidRPr="00FF5603" w:rsidRDefault="00CC0668" w:rsidP="00CC066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B56231" w14:textId="77777777" w:rsidR="00CC0668" w:rsidRPr="00FF5603" w:rsidRDefault="00CC0668" w:rsidP="00CC0668">
      <w:pPr>
        <w:pStyle w:val="afb"/>
        <w:shd w:val="clear" w:color="auto" w:fill="FFFFFF"/>
        <w:spacing w:before="0" w:beforeAutospacing="0" w:after="150" w:afterAutospacing="0" w:line="345" w:lineRule="atLeast"/>
        <w:jc w:val="both"/>
        <w:rPr>
          <w:color w:val="000000"/>
          <w:sz w:val="28"/>
          <w:szCs w:val="28"/>
        </w:rPr>
      </w:pPr>
      <w:r w:rsidRPr="00FF5603">
        <w:rPr>
          <w:color w:val="000000"/>
          <w:sz w:val="28"/>
          <w:szCs w:val="28"/>
        </w:rPr>
        <w:t>«Реконструкция выполнена по решению губернатора Калининградской области Алексея Беспрозванных. Это важный для Черняховска объект, от состояния которого напрямую зависят транспортная доступность и безопасность жителей. Несмотря на то, что путепровод находится в муниципальной собственности, основную финансовую нагрузку взял на себя регион. Уверен, что обновлённый мост прослужит горожанам долгие годы», – отметил Александр Рольбинов.</w:t>
      </w:r>
    </w:p>
    <w:p w14:paraId="2784E7AA" w14:textId="77777777" w:rsidR="00CC0668" w:rsidRPr="00FF5603" w:rsidRDefault="00CC0668" w:rsidP="00CC066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833F5" w14:textId="77777777" w:rsidR="00CC0668" w:rsidRPr="00FF5603" w:rsidRDefault="00CC0668" w:rsidP="00CC0668">
      <w:pPr>
        <w:pStyle w:val="afb"/>
        <w:shd w:val="clear" w:color="auto" w:fill="FFFFFF"/>
        <w:spacing w:before="0" w:beforeAutospacing="0" w:after="150" w:afterAutospacing="0" w:line="345" w:lineRule="atLeast"/>
        <w:jc w:val="both"/>
        <w:rPr>
          <w:color w:val="000000"/>
          <w:sz w:val="28"/>
          <w:szCs w:val="28"/>
        </w:rPr>
      </w:pPr>
      <w:r w:rsidRPr="00FF5603">
        <w:rPr>
          <w:color w:val="000000"/>
          <w:sz w:val="28"/>
          <w:szCs w:val="28"/>
        </w:rPr>
        <w:t>Общая стоимость работ составила около 150 миллионов рублей. Большая часть средств была выделена из областного бюджета. В настоящее время остаётся завершить устройство освещения. Контракт уже заключён, установить фонари планируется до 15 декабря.</w:t>
      </w:r>
    </w:p>
    <w:p w14:paraId="25AE179F" w14:textId="77777777" w:rsidR="00CC0668" w:rsidRDefault="00CC0668" w:rsidP="00CC0668">
      <w:pPr>
        <w:pStyle w:val="afb"/>
        <w:shd w:val="clear" w:color="auto" w:fill="FFFFFF"/>
        <w:spacing w:before="0" w:beforeAutospacing="0" w:after="150" w:afterAutospacing="0" w:line="345" w:lineRule="atLeast"/>
        <w:jc w:val="both"/>
        <w:rPr>
          <w:color w:val="000000"/>
          <w:sz w:val="28"/>
          <w:szCs w:val="28"/>
        </w:rPr>
      </w:pPr>
      <w:r w:rsidRPr="00FF5603">
        <w:rPr>
          <w:color w:val="000000"/>
          <w:sz w:val="28"/>
          <w:szCs w:val="28"/>
        </w:rPr>
        <w:t xml:space="preserve">В текущем году в рамках нацпроекта «Инфраструктура для жизни» в Калининградской области отремонтировали 12 дорог общей протяжённостью более 100 километров. Ещё пять трасс планируется привести в порядок в последующие годы. </w:t>
      </w:r>
    </w:p>
    <w:p w14:paraId="22CCEB88" w14:textId="77777777" w:rsidR="00CC0668" w:rsidRPr="00FF5603" w:rsidRDefault="00CC0668" w:rsidP="00CC0668">
      <w:pPr>
        <w:pStyle w:val="afb"/>
        <w:shd w:val="clear" w:color="auto" w:fill="FFFFFF"/>
        <w:spacing w:before="0" w:beforeAutospacing="0" w:after="150" w:afterAutospacing="0" w:line="345" w:lineRule="atLeast"/>
        <w:jc w:val="both"/>
        <w:rPr>
          <w:color w:val="000000"/>
          <w:sz w:val="28"/>
          <w:szCs w:val="28"/>
        </w:rPr>
      </w:pPr>
      <w:r w:rsidRPr="00FF5603">
        <w:rPr>
          <w:color w:val="000000"/>
          <w:sz w:val="28"/>
          <w:szCs w:val="28"/>
        </w:rPr>
        <w:t xml:space="preserve">Также в регионе завершён ремонт пяти мостов. Ещё на четырёх объектах работы продолжаются, в том числе на мосту-дублёре двухъярусного через Преголю в Калининграде. До конца года общая протяжённость </w:t>
      </w:r>
      <w:r w:rsidRPr="00FF5603">
        <w:rPr>
          <w:color w:val="000000"/>
          <w:sz w:val="28"/>
          <w:szCs w:val="28"/>
        </w:rPr>
        <w:lastRenderedPageBreak/>
        <w:t>отремонтированных мостовых сооружений составит около 300 погонных метров.</w:t>
      </w:r>
    </w:p>
    <w:p w14:paraId="2A747FCC" w14:textId="77777777" w:rsidR="00CC0668" w:rsidRPr="00FF5603" w:rsidRDefault="00CC0668" w:rsidP="00CC066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578236" w14:textId="77777777" w:rsidR="00CC0668" w:rsidRPr="00FF5603" w:rsidRDefault="00CC0668" w:rsidP="00CC0668">
      <w:pPr>
        <w:tabs>
          <w:tab w:val="left" w:pos="73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A0C56C" w14:textId="77777777" w:rsidR="000325B7" w:rsidRPr="00CC0668" w:rsidRDefault="000325B7" w:rsidP="00CC0668"/>
    <w:sectPr w:rsidR="000325B7" w:rsidRPr="00CC0668">
      <w:headerReference w:type="default" r:id="rId8"/>
      <w:footerReference w:type="default" r:id="rId9"/>
      <w:pgSz w:w="11906" w:h="16838"/>
      <w:pgMar w:top="0" w:right="850" w:bottom="1134" w:left="1701" w:header="421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1A8B1" w14:textId="77777777" w:rsidR="00104895" w:rsidRDefault="00104895">
      <w:pPr>
        <w:spacing w:after="0" w:line="240" w:lineRule="auto"/>
      </w:pPr>
      <w:r>
        <w:separator/>
      </w:r>
    </w:p>
  </w:endnote>
  <w:endnote w:type="continuationSeparator" w:id="0">
    <w:p w14:paraId="19EDA484" w14:textId="77777777" w:rsidR="00104895" w:rsidRDefault="00104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1141A" w14:textId="0DC16DD5" w:rsidR="00F9675B" w:rsidRDefault="0023769F">
    <w:pPr>
      <w:pStyle w:val="af7"/>
      <w:ind w:left="-142"/>
      <w:jc w:val="right"/>
    </w:pPr>
    <w:r>
      <w:rPr>
        <w:noProof/>
        <w:lang w:eastAsia="ru-RU"/>
      </w:rPr>
      <w:drawing>
        <wp:inline distT="0" distB="0" distL="0" distR="0" wp14:anchorId="09F98292" wp14:editId="4CD26DE0">
          <wp:extent cx="5940425" cy="311853"/>
          <wp:effectExtent l="0" t="0" r="3175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3118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A536C">
      <w:t xml:space="preserve">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B6626" w14:textId="77777777" w:rsidR="00104895" w:rsidRDefault="00104895">
      <w:pPr>
        <w:spacing w:after="0" w:line="240" w:lineRule="auto"/>
      </w:pPr>
      <w:r>
        <w:separator/>
      </w:r>
    </w:p>
  </w:footnote>
  <w:footnote w:type="continuationSeparator" w:id="0">
    <w:p w14:paraId="282A1D83" w14:textId="77777777" w:rsidR="00104895" w:rsidRDefault="00104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c"/>
      <w:tblW w:w="15412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67"/>
      <w:gridCol w:w="3524"/>
      <w:gridCol w:w="4921"/>
    </w:tblGrid>
    <w:tr w:rsidR="00421D6B" w14:paraId="6493CF1F" w14:textId="77777777">
      <w:tc>
        <w:tcPr>
          <w:tcW w:w="6967" w:type="dxa"/>
        </w:tcPr>
        <w:p w14:paraId="31146946" w14:textId="20027D2F" w:rsidR="00F9675B" w:rsidRDefault="00421D6B">
          <w:pPr>
            <w:pStyle w:val="af5"/>
            <w:ind w:left="-529" w:right="-340" w:firstLine="709"/>
            <w:rPr>
              <w:color w:val="808080" w:themeColor="background1" w:themeShade="80"/>
            </w:rPr>
          </w:pPr>
          <w:r w:rsidRPr="00421D6B">
            <w:rPr>
              <w:noProof/>
              <w:lang w:eastAsia="ru-RU"/>
            </w:rPr>
            <w:drawing>
              <wp:inline distT="0" distB="0" distL="0" distR="0" wp14:anchorId="1A892980" wp14:editId="517B4078">
                <wp:extent cx="3488788" cy="832386"/>
                <wp:effectExtent l="0" t="0" r="3810" b="6350"/>
                <wp:docPr id="78064093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0640939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77487" cy="8535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4" w:type="dxa"/>
        </w:tcPr>
        <w:p w14:paraId="77176197" w14:textId="374A98F1" w:rsidR="00F9675B" w:rsidRDefault="00F9675B" w:rsidP="000B6493">
          <w:pPr>
            <w:pStyle w:val="af5"/>
            <w:ind w:left="31" w:right="32"/>
            <w:jc w:val="right"/>
            <w:rPr>
              <w:color w:val="808080" w:themeColor="background1" w:themeShade="80"/>
            </w:rPr>
          </w:pPr>
        </w:p>
      </w:tc>
      <w:tc>
        <w:tcPr>
          <w:tcW w:w="4921" w:type="dxa"/>
        </w:tcPr>
        <w:p w14:paraId="5707E2C7" w14:textId="77777777" w:rsidR="00F9675B" w:rsidRDefault="00F9675B">
          <w:pPr>
            <w:pStyle w:val="af5"/>
            <w:ind w:left="-114"/>
            <w:jc w:val="right"/>
          </w:pPr>
        </w:p>
      </w:tc>
    </w:tr>
  </w:tbl>
  <w:p w14:paraId="157DC882" w14:textId="77777777" w:rsidR="00F9675B" w:rsidRDefault="00F9675B">
    <w:pPr>
      <w:pStyle w:val="af5"/>
      <w:ind w:right="-340"/>
    </w:pPr>
  </w:p>
  <w:p w14:paraId="1581DA74" w14:textId="6AC81743" w:rsidR="00F9675B" w:rsidRDefault="000A536C">
    <w:pPr>
      <w:pStyle w:val="af5"/>
      <w:ind w:right="-340"/>
      <w:rPr>
        <w:b/>
        <w:color w:val="A6A6A6" w:themeColor="background1" w:themeShade="A6"/>
      </w:rPr>
    </w:pPr>
    <w:r>
      <w:rPr>
        <w:b/>
        <w:color w:val="A6A6A6" w:themeColor="background1" w:themeShade="A6"/>
      </w:rPr>
      <w:t>ПРЕСС-РЕЛИЗ</w:t>
    </w:r>
    <w:r w:rsidR="00A320CB">
      <w:rPr>
        <w:b/>
        <w:color w:val="A6A6A6" w:themeColor="background1" w:themeShade="A6"/>
      </w:rPr>
      <w:t xml:space="preserve">                                                                                                                         </w:t>
    </w:r>
    <w:r w:rsidR="000325B7">
      <w:rPr>
        <w:b/>
        <w:color w:val="A6A6A6" w:themeColor="background1" w:themeShade="A6"/>
      </w:rPr>
      <w:t xml:space="preserve"> </w:t>
    </w:r>
    <w:r w:rsidR="0012503F">
      <w:rPr>
        <w:b/>
        <w:color w:val="A6A6A6" w:themeColor="background1" w:themeShade="A6"/>
      </w:rPr>
      <w:t>0</w:t>
    </w:r>
    <w:r w:rsidR="00CC0668">
      <w:rPr>
        <w:b/>
        <w:color w:val="A6A6A6" w:themeColor="background1" w:themeShade="A6"/>
      </w:rPr>
      <w:t>2</w:t>
    </w:r>
    <w:r w:rsidR="0012503F">
      <w:rPr>
        <w:b/>
        <w:color w:val="A6A6A6" w:themeColor="background1" w:themeShade="A6"/>
      </w:rPr>
      <w:t xml:space="preserve"> </w:t>
    </w:r>
    <w:r w:rsidR="00CC0668">
      <w:rPr>
        <w:b/>
        <w:color w:val="A6A6A6" w:themeColor="background1" w:themeShade="A6"/>
      </w:rPr>
      <w:t>но</w:t>
    </w:r>
    <w:r w:rsidR="009F7ACE">
      <w:rPr>
        <w:b/>
        <w:color w:val="A6A6A6" w:themeColor="background1" w:themeShade="A6"/>
      </w:rPr>
      <w:t>ября</w:t>
    </w:r>
    <w:r w:rsidR="00A320CB">
      <w:rPr>
        <w:color w:val="808080" w:themeColor="background1" w:themeShade="80"/>
      </w:rPr>
      <w:t xml:space="preserve"> 202</w:t>
    </w:r>
    <w:r w:rsidR="00B976DE">
      <w:rPr>
        <w:color w:val="808080" w:themeColor="background1" w:themeShade="80"/>
      </w:rPr>
      <w:t>6</w:t>
    </w:r>
    <w:r w:rsidR="00A320CB">
      <w:rPr>
        <w:color w:val="808080" w:themeColor="background1" w:themeShade="80"/>
      </w:rPr>
      <w:t xml:space="preserve"> года</w:t>
    </w:r>
  </w:p>
  <w:p w14:paraId="31A64299" w14:textId="77777777" w:rsidR="00F9675B" w:rsidRDefault="00F9675B">
    <w:pPr>
      <w:pStyle w:val="af5"/>
      <w:ind w:right="-340"/>
      <w:rPr>
        <w:b/>
        <w:color w:val="A6A6A6" w:themeColor="background1" w:themeShade="A6"/>
        <w:sz w:val="24"/>
        <w:szCs w:val="24"/>
      </w:rPr>
    </w:pPr>
  </w:p>
  <w:p w14:paraId="5255B2BC" w14:textId="77777777" w:rsidR="00F9675B" w:rsidRDefault="00F9675B">
    <w:pPr>
      <w:pStyle w:val="af5"/>
      <w:ind w:right="-3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C31EC"/>
    <w:multiLevelType w:val="multilevel"/>
    <w:tmpl w:val="E1E24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75B"/>
    <w:rsid w:val="0002356C"/>
    <w:rsid w:val="000276D5"/>
    <w:rsid w:val="000325B7"/>
    <w:rsid w:val="0005680D"/>
    <w:rsid w:val="00074BE2"/>
    <w:rsid w:val="00087659"/>
    <w:rsid w:val="00094FCA"/>
    <w:rsid w:val="000A536C"/>
    <w:rsid w:val="000B6493"/>
    <w:rsid w:val="000D5DC4"/>
    <w:rsid w:val="000F1298"/>
    <w:rsid w:val="00104895"/>
    <w:rsid w:val="0012503F"/>
    <w:rsid w:val="00137C24"/>
    <w:rsid w:val="001810DD"/>
    <w:rsid w:val="001C343A"/>
    <w:rsid w:val="001E3EE3"/>
    <w:rsid w:val="0020279B"/>
    <w:rsid w:val="00205D14"/>
    <w:rsid w:val="0023769F"/>
    <w:rsid w:val="002C2D02"/>
    <w:rsid w:val="002C5B94"/>
    <w:rsid w:val="002D6A9E"/>
    <w:rsid w:val="002F6B16"/>
    <w:rsid w:val="003119AB"/>
    <w:rsid w:val="00315EEE"/>
    <w:rsid w:val="0031779C"/>
    <w:rsid w:val="003203F6"/>
    <w:rsid w:val="00345179"/>
    <w:rsid w:val="00367BB0"/>
    <w:rsid w:val="00371169"/>
    <w:rsid w:val="003748C9"/>
    <w:rsid w:val="00392526"/>
    <w:rsid w:val="003D039E"/>
    <w:rsid w:val="003D0960"/>
    <w:rsid w:val="003F109D"/>
    <w:rsid w:val="00421D6B"/>
    <w:rsid w:val="00445ADB"/>
    <w:rsid w:val="00452AD5"/>
    <w:rsid w:val="004567BA"/>
    <w:rsid w:val="004621C2"/>
    <w:rsid w:val="00480F74"/>
    <w:rsid w:val="004A44FA"/>
    <w:rsid w:val="004B72E1"/>
    <w:rsid w:val="004C2AD6"/>
    <w:rsid w:val="004E1E2F"/>
    <w:rsid w:val="00507A9F"/>
    <w:rsid w:val="005160E1"/>
    <w:rsid w:val="0054328C"/>
    <w:rsid w:val="0055582A"/>
    <w:rsid w:val="005674C0"/>
    <w:rsid w:val="00567A56"/>
    <w:rsid w:val="00583146"/>
    <w:rsid w:val="005A01EC"/>
    <w:rsid w:val="005C1ED5"/>
    <w:rsid w:val="005C6C35"/>
    <w:rsid w:val="006303A8"/>
    <w:rsid w:val="00676E00"/>
    <w:rsid w:val="00685F04"/>
    <w:rsid w:val="006A4EAB"/>
    <w:rsid w:val="006F3C3A"/>
    <w:rsid w:val="006F508D"/>
    <w:rsid w:val="006F7B62"/>
    <w:rsid w:val="0078407A"/>
    <w:rsid w:val="007A53BE"/>
    <w:rsid w:val="007D1803"/>
    <w:rsid w:val="00884F29"/>
    <w:rsid w:val="00896902"/>
    <w:rsid w:val="008E15CA"/>
    <w:rsid w:val="00924E48"/>
    <w:rsid w:val="00945C89"/>
    <w:rsid w:val="00954532"/>
    <w:rsid w:val="009605F8"/>
    <w:rsid w:val="009A08D5"/>
    <w:rsid w:val="009A638D"/>
    <w:rsid w:val="009C6620"/>
    <w:rsid w:val="009D037B"/>
    <w:rsid w:val="009F7ACE"/>
    <w:rsid w:val="00A036E5"/>
    <w:rsid w:val="00A320CB"/>
    <w:rsid w:val="00A96021"/>
    <w:rsid w:val="00A9795A"/>
    <w:rsid w:val="00AB018A"/>
    <w:rsid w:val="00AD33BA"/>
    <w:rsid w:val="00AD411C"/>
    <w:rsid w:val="00B024A4"/>
    <w:rsid w:val="00B77BE2"/>
    <w:rsid w:val="00B95944"/>
    <w:rsid w:val="00B976DE"/>
    <w:rsid w:val="00BA1CEF"/>
    <w:rsid w:val="00BC0E4B"/>
    <w:rsid w:val="00C131EA"/>
    <w:rsid w:val="00C371A3"/>
    <w:rsid w:val="00C52106"/>
    <w:rsid w:val="00C707E2"/>
    <w:rsid w:val="00CC0560"/>
    <w:rsid w:val="00CC0668"/>
    <w:rsid w:val="00CF02D6"/>
    <w:rsid w:val="00D44C75"/>
    <w:rsid w:val="00D67F79"/>
    <w:rsid w:val="00DB53EB"/>
    <w:rsid w:val="00DC21A7"/>
    <w:rsid w:val="00DC3B7C"/>
    <w:rsid w:val="00DF745A"/>
    <w:rsid w:val="00E31102"/>
    <w:rsid w:val="00E40775"/>
    <w:rsid w:val="00E54A05"/>
    <w:rsid w:val="00E97F04"/>
    <w:rsid w:val="00EB21DF"/>
    <w:rsid w:val="00EB3E0D"/>
    <w:rsid w:val="00ED02AA"/>
    <w:rsid w:val="00ED0E84"/>
    <w:rsid w:val="00EF4B89"/>
    <w:rsid w:val="00F43548"/>
    <w:rsid w:val="00F9675B"/>
    <w:rsid w:val="00FD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819E8D"/>
  <w15:docId w15:val="{06BD1AFD-261E-4331-ACC4-DF4D0BE75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0"/>
      <w:jc w:val="center"/>
    </w:pPr>
    <w:rPr>
      <w:rFonts w:ascii="Arial" w:hAnsi="Arial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af8">
    <w:name w:val="Нижний колонтитул Знак"/>
    <w:basedOn w:val="a0"/>
    <w:link w:val="af7"/>
    <w:uiPriority w:val="99"/>
  </w:style>
  <w:style w:type="paragraph" w:customStyle="1" w:styleId="msonormalmailrucssattributepostfix">
    <w:name w:val="msonormal_mailru_css_attribute_postfix"/>
    <w:basedOn w:val="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Основной шрифт абзаца4"/>
    <w:rsid w:val="001C343A"/>
  </w:style>
  <w:style w:type="character" w:customStyle="1" w:styleId="news-date-time">
    <w:name w:val="news-date-time"/>
    <w:basedOn w:val="a0"/>
    <w:rsid w:val="007A53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0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3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05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0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0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677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3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5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838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02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06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62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706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57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9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388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5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7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1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41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88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90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738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20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717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65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44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9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69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87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5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7915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F76A8-3508-4896-A479-C16A0968E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Телегина Ирина Петровна</cp:lastModifiedBy>
  <cp:revision>37</cp:revision>
  <dcterms:created xsi:type="dcterms:W3CDTF">2025-02-07T06:20:00Z</dcterms:created>
  <dcterms:modified xsi:type="dcterms:W3CDTF">2026-11-02T14:26:00Z</dcterms:modified>
</cp:coreProperties>
</file>